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D4" w:rsidRDefault="004A0BD4" w:rsidP="006407C9">
      <w:pPr>
        <w:spacing w:after="0"/>
        <w:contextualSpacing/>
        <w:rPr>
          <w:b/>
        </w:rPr>
      </w:pPr>
      <w:bookmarkStart w:id="0" w:name="_GoBack"/>
      <w:bookmarkEnd w:id="0"/>
    </w:p>
    <w:p w:rsidR="00692432" w:rsidRDefault="00692432" w:rsidP="006407C9">
      <w:pPr>
        <w:spacing w:after="0"/>
        <w:contextualSpacing/>
        <w:rPr>
          <w:b/>
        </w:rPr>
      </w:pPr>
      <w:r>
        <w:rPr>
          <w:noProof/>
        </w:rPr>
        <w:drawing>
          <wp:inline distT="0" distB="0" distL="0" distR="0" wp14:anchorId="0C48F1E2" wp14:editId="65741C2D">
            <wp:extent cx="5943600" cy="1862455"/>
            <wp:effectExtent l="0" t="0" r="0" b="4445"/>
            <wp:docPr id="2" name="Picture 2" descr="https://www.worldmicrobeforum.org/WorldMicrobeFo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432" w:rsidRDefault="00692432" w:rsidP="006407C9">
      <w:pPr>
        <w:spacing w:after="0"/>
        <w:contextualSpacing/>
        <w:rPr>
          <w:b/>
        </w:rPr>
      </w:pPr>
    </w:p>
    <w:p w:rsidR="00692432" w:rsidRDefault="00692432" w:rsidP="006407C9">
      <w:pPr>
        <w:spacing w:after="0"/>
        <w:contextualSpacing/>
        <w:rPr>
          <w:b/>
        </w:rPr>
      </w:pPr>
      <w:r>
        <w:rPr>
          <w:b/>
        </w:rPr>
        <w:t>ASM Microbe Program Committee</w:t>
      </w:r>
    </w:p>
    <w:p w:rsidR="00692432" w:rsidRDefault="00692432" w:rsidP="006407C9">
      <w:pPr>
        <w:spacing w:after="0"/>
        <w:contextualSpacing/>
        <w:rPr>
          <w:b/>
        </w:rPr>
      </w:pPr>
    </w:p>
    <w:p w:rsidR="00022DF2" w:rsidRDefault="00022DF2" w:rsidP="006407C9">
      <w:pPr>
        <w:spacing w:after="0"/>
        <w:contextualSpacing/>
        <w:rPr>
          <w:b/>
        </w:rPr>
      </w:pPr>
      <w:r w:rsidRPr="005D5DBD">
        <w:rPr>
          <w:b/>
        </w:rPr>
        <w:t>Kevin Alby</w:t>
      </w:r>
      <w:r>
        <w:rPr>
          <w:b/>
        </w:rPr>
        <w:t>, PhD</w:t>
      </w:r>
    </w:p>
    <w:p w:rsidR="00022DF2" w:rsidRPr="00101C26" w:rsidRDefault="00022DF2" w:rsidP="006407C9">
      <w:pPr>
        <w:spacing w:after="0"/>
        <w:contextualSpacing/>
      </w:pPr>
      <w:r w:rsidRPr="00101C26">
        <w:t>Univ. of North Carolina, Chapel Hill</w:t>
      </w:r>
    </w:p>
    <w:p w:rsidR="00022DF2" w:rsidRDefault="00022DF2" w:rsidP="006407C9">
      <w:pPr>
        <w:spacing w:after="0"/>
        <w:contextualSpacing/>
      </w:pPr>
      <w:r>
        <w:t>K</w:t>
      </w:r>
      <w:r w:rsidR="00101C26">
        <w:t>.</w:t>
      </w:r>
      <w:r>
        <w:t xml:space="preserve"> Alby, Role(s): </w:t>
      </w:r>
      <w:r w:rsidRPr="0082268D">
        <w:rPr>
          <w:b/>
          <w:i/>
        </w:rPr>
        <w:t>Consultant:</w:t>
      </w:r>
      <w:r>
        <w:rPr>
          <w:b/>
          <w:i/>
        </w:rPr>
        <w:t xml:space="preserve"> </w:t>
      </w:r>
      <w:r w:rsidRPr="00D53AFB">
        <w:t xml:space="preserve"> </w:t>
      </w:r>
      <w:r w:rsidR="008577AB" w:rsidRPr="008577AB">
        <w:t>Becton Dickinson; Shionogi</w:t>
      </w:r>
    </w:p>
    <w:p w:rsidR="00022DF2" w:rsidRDefault="00022DF2" w:rsidP="006407C9">
      <w:pPr>
        <w:spacing w:after="0"/>
        <w:contextualSpacing/>
      </w:pPr>
    </w:p>
    <w:p w:rsidR="00022DF2" w:rsidRDefault="00022DF2" w:rsidP="006407C9">
      <w:pPr>
        <w:spacing w:after="0"/>
        <w:contextualSpacing/>
        <w:rPr>
          <w:b/>
        </w:rPr>
      </w:pPr>
      <w:r w:rsidRPr="003C7D0B">
        <w:rPr>
          <w:b/>
        </w:rPr>
        <w:t>David Andes, PhD</w:t>
      </w:r>
    </w:p>
    <w:p w:rsidR="00101C26" w:rsidRPr="00101C26" w:rsidRDefault="00101C26" w:rsidP="006407C9">
      <w:pPr>
        <w:spacing w:after="0"/>
        <w:contextualSpacing/>
      </w:pPr>
      <w:r w:rsidRPr="00101C26">
        <w:t>Wisconsin University</w:t>
      </w:r>
      <w:r w:rsidR="00EA4307">
        <w:t xml:space="preserve">, </w:t>
      </w:r>
      <w:proofErr w:type="spellStart"/>
      <w:r w:rsidR="00EA4307">
        <w:t>Madision</w:t>
      </w:r>
      <w:proofErr w:type="spellEnd"/>
      <w:r w:rsidR="00EA4307">
        <w:t>, WI</w:t>
      </w:r>
    </w:p>
    <w:p w:rsidR="00022DF2" w:rsidRPr="00101C26" w:rsidRDefault="00022DF2" w:rsidP="006407C9">
      <w:pPr>
        <w:spacing w:after="0"/>
        <w:contextualSpacing/>
      </w:pPr>
      <w:r>
        <w:t>D</w:t>
      </w:r>
      <w:r w:rsidR="00101C26">
        <w:t>.</w:t>
      </w:r>
      <w:r>
        <w:t xml:space="preserve"> Andes</w:t>
      </w:r>
      <w:r w:rsidR="00101C26">
        <w:t xml:space="preserve">, Role(s): </w:t>
      </w:r>
      <w:r w:rsidRPr="00481DBB">
        <w:rPr>
          <w:b/>
          <w:i/>
        </w:rPr>
        <w:t>Grants/Research Support:</w:t>
      </w:r>
      <w:r w:rsidR="00101C26">
        <w:rPr>
          <w:b/>
          <w:i/>
        </w:rPr>
        <w:t xml:space="preserve"> </w:t>
      </w:r>
      <w:proofErr w:type="spellStart"/>
      <w:r>
        <w:t>Micurx</w:t>
      </w:r>
      <w:proofErr w:type="spellEnd"/>
      <w:r>
        <w:t>;</w:t>
      </w:r>
      <w:r w:rsidR="00101C26">
        <w:t xml:space="preserve"> </w:t>
      </w:r>
      <w:proofErr w:type="spellStart"/>
      <w:r>
        <w:t>Merck;Matinas;Cidara;Amplyx</w:t>
      </w:r>
      <w:proofErr w:type="spellEnd"/>
      <w:r>
        <w:t>;</w:t>
      </w:r>
      <w:r w:rsidR="00101C26">
        <w:t xml:space="preserve"> </w:t>
      </w:r>
      <w:proofErr w:type="spellStart"/>
      <w:r>
        <w:t>Wockhart;NosoPharm;Zavante;KBP</w:t>
      </w:r>
      <w:proofErr w:type="spellEnd"/>
      <w:r>
        <w:t xml:space="preserve"> </w:t>
      </w:r>
      <w:r w:rsidRPr="00481DBB">
        <w:rPr>
          <w:b/>
          <w:i/>
        </w:rPr>
        <w:t xml:space="preserve">Consultant: </w:t>
      </w:r>
      <w:r w:rsidRPr="00481DBB">
        <w:rPr>
          <w:i/>
        </w:rPr>
        <w:t xml:space="preserve"> </w:t>
      </w:r>
      <w:proofErr w:type="spellStart"/>
      <w:r>
        <w:t>Amplyx</w:t>
      </w:r>
      <w:proofErr w:type="spellEnd"/>
      <w:r>
        <w:t>;</w:t>
      </w:r>
      <w:r w:rsidR="00101C26">
        <w:t xml:space="preserve"> </w:t>
      </w:r>
      <w:r>
        <w:t>Fedora;</w:t>
      </w:r>
      <w:r w:rsidR="00101C26">
        <w:t xml:space="preserve"> </w:t>
      </w:r>
      <w:proofErr w:type="spellStart"/>
      <w:r>
        <w:t>Cidara</w:t>
      </w:r>
      <w:proofErr w:type="spellEnd"/>
      <w:r>
        <w:t>;</w:t>
      </w:r>
      <w:r w:rsidR="00101C26">
        <w:t xml:space="preserve"> </w:t>
      </w:r>
      <w:proofErr w:type="spellStart"/>
      <w:r>
        <w:t>Matinas</w:t>
      </w:r>
      <w:proofErr w:type="spellEnd"/>
      <w:r>
        <w:t xml:space="preserve"> </w:t>
      </w:r>
      <w:r w:rsidRPr="00481DBB">
        <w:rPr>
          <w:b/>
          <w:i/>
        </w:rPr>
        <w:t>Stock Shareholder:</w:t>
      </w:r>
      <w:r>
        <w:rPr>
          <w:b/>
          <w:i/>
        </w:rPr>
        <w:t xml:space="preserve"> </w:t>
      </w:r>
      <w:proofErr w:type="spellStart"/>
      <w:r>
        <w:t>Symbiotica</w:t>
      </w:r>
      <w:proofErr w:type="spellEnd"/>
    </w:p>
    <w:p w:rsidR="00022DF2" w:rsidRDefault="00022DF2" w:rsidP="006407C9">
      <w:pPr>
        <w:contextualSpacing/>
      </w:pPr>
    </w:p>
    <w:p w:rsidR="00022DF2" w:rsidRDefault="00022DF2" w:rsidP="006407C9">
      <w:pPr>
        <w:spacing w:after="0"/>
        <w:contextualSpacing/>
        <w:rPr>
          <w:b/>
        </w:rPr>
      </w:pPr>
      <w:r w:rsidRPr="00196D80">
        <w:rPr>
          <w:b/>
        </w:rPr>
        <w:t>David Baltrus, PhD</w:t>
      </w:r>
    </w:p>
    <w:p w:rsidR="00101C26" w:rsidRPr="00101C26" w:rsidRDefault="00101C26" w:rsidP="006407C9">
      <w:pPr>
        <w:spacing w:after="0"/>
        <w:contextualSpacing/>
        <w:rPr>
          <w:i/>
        </w:rPr>
      </w:pPr>
      <w:r w:rsidRPr="00101C26">
        <w:rPr>
          <w:i/>
        </w:rPr>
        <w:t>University of Arizona</w:t>
      </w:r>
      <w:r w:rsidR="00EA4307">
        <w:rPr>
          <w:i/>
        </w:rPr>
        <w:t>, Tucson, AZ</w:t>
      </w:r>
    </w:p>
    <w:p w:rsidR="00022DF2" w:rsidRPr="00481DBB" w:rsidRDefault="00022DF2" w:rsidP="006407C9">
      <w:pPr>
        <w:spacing w:after="0"/>
        <w:contextualSpacing/>
        <w:rPr>
          <w:b/>
          <w:i/>
        </w:rPr>
      </w:pPr>
      <w:r>
        <w:t>D</w:t>
      </w:r>
      <w:r w:rsidR="00EA4307">
        <w:t>.</w:t>
      </w:r>
      <w:r>
        <w:t xml:space="preserve"> Baltrus, Role(s): </w:t>
      </w:r>
      <w:r w:rsidRPr="00481DBB">
        <w:rPr>
          <w:b/>
          <w:i/>
        </w:rPr>
        <w:t>Grants/Research Support:</w:t>
      </w:r>
      <w:r w:rsidRPr="00AF26F3">
        <w:t xml:space="preserve"> </w:t>
      </w:r>
      <w:r>
        <w:t xml:space="preserve">NSF IOS-1856556 Grant 2019-2021 </w:t>
      </w:r>
      <w:r w:rsidRPr="00481DBB">
        <w:rPr>
          <w:b/>
          <w:i/>
        </w:rPr>
        <w:t>Stock Shareholder:</w:t>
      </w:r>
      <w:r>
        <w:rPr>
          <w:b/>
          <w:i/>
        </w:rPr>
        <w:t xml:space="preserve"> </w:t>
      </w:r>
      <w:r w:rsidR="008577AB" w:rsidRPr="008577AB">
        <w:t xml:space="preserve">Company </w:t>
      </w:r>
      <w:proofErr w:type="spellStart"/>
      <w:r w:rsidR="008577AB" w:rsidRPr="008577AB">
        <w:t>uPetsia</w:t>
      </w:r>
      <w:proofErr w:type="spellEnd"/>
    </w:p>
    <w:p w:rsidR="00600447" w:rsidRDefault="00600447" w:rsidP="006407C9">
      <w:pPr>
        <w:contextualSpacing/>
      </w:pPr>
    </w:p>
    <w:p w:rsidR="00600447" w:rsidRPr="00ED5A28" w:rsidRDefault="00600447" w:rsidP="006407C9">
      <w:pPr>
        <w:spacing w:after="0"/>
        <w:contextualSpacing/>
        <w:rPr>
          <w:b/>
        </w:rPr>
      </w:pPr>
      <w:r w:rsidRPr="00ED5A28">
        <w:rPr>
          <w:b/>
        </w:rPr>
        <w:t>Holly Bowers</w:t>
      </w:r>
      <w:r w:rsidR="00ED5A28">
        <w:rPr>
          <w:b/>
        </w:rPr>
        <w:t>, PhD</w:t>
      </w:r>
    </w:p>
    <w:p w:rsidR="00D53AFB" w:rsidRDefault="00ED5A28" w:rsidP="006407C9">
      <w:pPr>
        <w:spacing w:after="0"/>
        <w:contextualSpacing/>
      </w:pPr>
      <w:r w:rsidRPr="00ED5A28">
        <w:t>M</w:t>
      </w:r>
      <w:r w:rsidR="00D53AFB">
        <w:t xml:space="preserve">oss Landing Marine Laboratories, </w:t>
      </w:r>
      <w:r w:rsidR="00D53AFB" w:rsidRPr="00D53AFB">
        <w:t>Moss Landing</w:t>
      </w:r>
      <w:r w:rsidR="00D53AFB">
        <w:t>, CA</w:t>
      </w:r>
    </w:p>
    <w:p w:rsidR="00600447" w:rsidRDefault="00ED5A28" w:rsidP="006407C9">
      <w:pPr>
        <w:spacing w:after="0"/>
        <w:contextualSpacing/>
      </w:pPr>
      <w:proofErr w:type="spellStart"/>
      <w:r>
        <w:t>H.Bowers</w:t>
      </w:r>
      <w:proofErr w:type="spellEnd"/>
      <w:r w:rsidR="001421B0">
        <w:t xml:space="preserve">, </w:t>
      </w:r>
      <w:r>
        <w:t>Role(s</w:t>
      </w:r>
      <w:r w:rsidR="00600447">
        <w:t>): None</w:t>
      </w:r>
    </w:p>
    <w:p w:rsidR="00E71B0F" w:rsidRDefault="00E71B0F" w:rsidP="006407C9">
      <w:pPr>
        <w:spacing w:after="0"/>
        <w:contextualSpacing/>
      </w:pPr>
    </w:p>
    <w:p w:rsidR="00E71B0F" w:rsidRPr="00D9326B" w:rsidRDefault="009034C6" w:rsidP="006407C9">
      <w:pPr>
        <w:spacing w:after="0"/>
        <w:contextualSpacing/>
        <w:rPr>
          <w:b/>
        </w:rPr>
      </w:pPr>
      <w:r w:rsidRPr="00D9326B">
        <w:rPr>
          <w:b/>
        </w:rPr>
        <w:t xml:space="preserve">Cornelius (Neil) Joseph Clancy, </w:t>
      </w:r>
      <w:r w:rsidR="00E71B0F" w:rsidRPr="00D9326B">
        <w:rPr>
          <w:b/>
        </w:rPr>
        <w:t>MD</w:t>
      </w:r>
    </w:p>
    <w:p w:rsidR="009034C6" w:rsidRDefault="009034C6" w:rsidP="006407C9">
      <w:pPr>
        <w:spacing w:after="0"/>
        <w:contextualSpacing/>
      </w:pPr>
      <w:r w:rsidRPr="00D9326B">
        <w:t>University of Pittsburgh Department of Medicine</w:t>
      </w:r>
    </w:p>
    <w:p w:rsidR="00D9326B" w:rsidRPr="009034C6" w:rsidRDefault="00D9326B" w:rsidP="006407C9">
      <w:pPr>
        <w:spacing w:after="0"/>
        <w:contextualSpacing/>
      </w:pPr>
      <w:r>
        <w:t>Did Not Disclose</w:t>
      </w:r>
    </w:p>
    <w:p w:rsidR="00022DF2" w:rsidRDefault="00022DF2" w:rsidP="006407C9">
      <w:pPr>
        <w:contextualSpacing/>
      </w:pPr>
    </w:p>
    <w:p w:rsidR="00022DF2" w:rsidRDefault="00022DF2" w:rsidP="006407C9">
      <w:pPr>
        <w:spacing w:after="0"/>
        <w:contextualSpacing/>
        <w:rPr>
          <w:b/>
        </w:rPr>
      </w:pPr>
      <w:r w:rsidRPr="00977B8D">
        <w:rPr>
          <w:b/>
        </w:rPr>
        <w:t>Mariana Castanheira, PhD</w:t>
      </w:r>
    </w:p>
    <w:p w:rsidR="00117351" w:rsidRPr="00117351" w:rsidRDefault="00117351" w:rsidP="006407C9">
      <w:pPr>
        <w:spacing w:after="0"/>
        <w:contextualSpacing/>
      </w:pPr>
      <w:r w:rsidRPr="00117351">
        <w:t>JMI Labs</w:t>
      </w:r>
      <w:r>
        <w:t xml:space="preserve">, </w:t>
      </w:r>
      <w:r w:rsidRPr="00117351">
        <w:t>North Liberty, IA</w:t>
      </w:r>
    </w:p>
    <w:p w:rsidR="00022DF2" w:rsidRDefault="00022DF2" w:rsidP="008577AB">
      <w:pPr>
        <w:spacing w:after="0"/>
        <w:contextualSpacing/>
      </w:pPr>
      <w:proofErr w:type="gramStart"/>
      <w:r>
        <w:t>M</w:t>
      </w:r>
      <w:r w:rsidR="00117351">
        <w:t>.</w:t>
      </w:r>
      <w:r>
        <w:t xml:space="preserve"> Castanheira, Role(s): </w:t>
      </w:r>
      <w:r w:rsidRPr="00481DBB">
        <w:rPr>
          <w:b/>
          <w:i/>
        </w:rPr>
        <w:t>Grants/Research Support</w:t>
      </w:r>
      <w:r w:rsidR="008577AB" w:rsidRPr="008577AB">
        <w:rPr>
          <w:rFonts w:ascii="Helvetica" w:hAnsi="Helvetica" w:cs="Helvetica"/>
          <w:color w:val="6C7A85"/>
          <w:shd w:val="clear" w:color="auto" w:fill="FFFFFF"/>
        </w:rPr>
        <w:t xml:space="preserve"> </w:t>
      </w:r>
      <w:r w:rsidR="008577AB" w:rsidRPr="008577AB">
        <w:t xml:space="preserve">JMI Laboratories contracted to perform services in 2019 for </w:t>
      </w:r>
      <w:proofErr w:type="spellStart"/>
      <w:r w:rsidR="008577AB" w:rsidRPr="008577AB">
        <w:t>Achaogen</w:t>
      </w:r>
      <w:proofErr w:type="spellEnd"/>
      <w:r w:rsidR="008577AB" w:rsidRPr="008577AB">
        <w:t xml:space="preserve">, Inc.; Albany College of Pharmacy and Health Sciences; </w:t>
      </w:r>
      <w:proofErr w:type="spellStart"/>
      <w:r w:rsidR="008577AB" w:rsidRPr="008577AB">
        <w:t>Allecra</w:t>
      </w:r>
      <w:proofErr w:type="spellEnd"/>
      <w:r w:rsidR="008577AB" w:rsidRPr="008577AB">
        <w:t xml:space="preserve"> Therapeutics; Allergan; </w:t>
      </w:r>
      <w:proofErr w:type="spellStart"/>
      <w:r w:rsidR="008577AB" w:rsidRPr="008577AB">
        <w:t>AmpliPhi</w:t>
      </w:r>
      <w:proofErr w:type="spellEnd"/>
      <w:r w:rsidR="008577AB" w:rsidRPr="008577AB">
        <w:t xml:space="preserve"> Biosciences Corp.; </w:t>
      </w:r>
      <w:proofErr w:type="spellStart"/>
      <w:r w:rsidR="008577AB" w:rsidRPr="008577AB">
        <w:t>Amicrobe</w:t>
      </w:r>
      <w:proofErr w:type="spellEnd"/>
      <w:r w:rsidR="008577AB" w:rsidRPr="008577AB">
        <w:t xml:space="preserve"> Advanced Biomaterials; </w:t>
      </w:r>
      <w:proofErr w:type="spellStart"/>
      <w:r w:rsidR="008577AB" w:rsidRPr="008577AB">
        <w:t>Amplyx</w:t>
      </w:r>
      <w:proofErr w:type="spellEnd"/>
      <w:r w:rsidR="008577AB" w:rsidRPr="008577AB">
        <w:t xml:space="preserve">; </w:t>
      </w:r>
      <w:proofErr w:type="spellStart"/>
      <w:r w:rsidR="008577AB" w:rsidRPr="008577AB">
        <w:t>Antabio</w:t>
      </w:r>
      <w:proofErr w:type="spellEnd"/>
      <w:r w:rsidR="008577AB" w:rsidRPr="008577AB">
        <w:t xml:space="preserve">; American Proficiency Institute; </w:t>
      </w:r>
      <w:proofErr w:type="spellStart"/>
      <w:r w:rsidR="008577AB" w:rsidRPr="008577AB">
        <w:t>Arietis</w:t>
      </w:r>
      <w:proofErr w:type="spellEnd"/>
      <w:r w:rsidR="008577AB" w:rsidRPr="008577AB">
        <w:t xml:space="preserve"> Corp.; </w:t>
      </w:r>
      <w:proofErr w:type="spellStart"/>
      <w:r w:rsidR="008577AB" w:rsidRPr="008577AB">
        <w:t>Arixa</w:t>
      </w:r>
      <w:proofErr w:type="spellEnd"/>
      <w:r w:rsidR="008577AB" w:rsidRPr="008577AB">
        <w:t xml:space="preserve"> Pharmaceuticals, Inc.; </w:t>
      </w:r>
      <w:proofErr w:type="spellStart"/>
      <w:r w:rsidR="008577AB" w:rsidRPr="008577AB">
        <w:t>Astellas</w:t>
      </w:r>
      <w:proofErr w:type="spellEnd"/>
      <w:r w:rsidR="008577AB" w:rsidRPr="008577AB">
        <w:t xml:space="preserve"> Pharma Inc.; </w:t>
      </w:r>
      <w:proofErr w:type="spellStart"/>
      <w:r w:rsidR="008577AB" w:rsidRPr="008577AB">
        <w:t>Athelas</w:t>
      </w:r>
      <w:proofErr w:type="spellEnd"/>
      <w:r w:rsidR="008577AB" w:rsidRPr="008577AB">
        <w:t xml:space="preserve">; </w:t>
      </w:r>
      <w:proofErr w:type="spellStart"/>
      <w:r w:rsidR="008577AB" w:rsidRPr="008577AB">
        <w:t>Basilea</w:t>
      </w:r>
      <w:proofErr w:type="spellEnd"/>
      <w:r w:rsidR="008577AB" w:rsidRPr="008577AB">
        <w:t xml:space="preserve"> </w:t>
      </w:r>
      <w:proofErr w:type="spellStart"/>
      <w:r w:rsidR="008577AB" w:rsidRPr="008577AB">
        <w:t>Pharmaceutica</w:t>
      </w:r>
      <w:proofErr w:type="spellEnd"/>
      <w:r w:rsidR="008577AB" w:rsidRPr="008577AB">
        <w:t xml:space="preserve"> Ltd.; Bayer AG; Becton, Dickinson and Company; </w:t>
      </w:r>
      <w:proofErr w:type="spellStart"/>
      <w:r w:rsidR="008577AB" w:rsidRPr="008577AB">
        <w:t>bioMerieux</w:t>
      </w:r>
      <w:proofErr w:type="spellEnd"/>
      <w:r w:rsidR="008577AB" w:rsidRPr="008577AB">
        <w:t xml:space="preserve"> SA; Boston </w:t>
      </w:r>
      <w:r w:rsidR="008577AB" w:rsidRPr="008577AB">
        <w:lastRenderedPageBreak/>
        <w:t xml:space="preserve">Pharmaceuticals; </w:t>
      </w:r>
      <w:proofErr w:type="spellStart"/>
      <w:r w:rsidR="008577AB" w:rsidRPr="008577AB">
        <w:t>Bugworks</w:t>
      </w:r>
      <w:proofErr w:type="spellEnd"/>
      <w:r w:rsidR="008577AB" w:rsidRPr="008577AB">
        <w:t xml:space="preserve"> Research Inc.; CEM-102 Pharmaceuticals; Cepheid; </w:t>
      </w:r>
      <w:proofErr w:type="spellStart"/>
      <w:r w:rsidR="008577AB" w:rsidRPr="008577AB">
        <w:t>Cidara</w:t>
      </w:r>
      <w:proofErr w:type="spellEnd"/>
      <w:r w:rsidR="008577AB" w:rsidRPr="008577AB">
        <w:t xml:space="preserve"> Therapeutics, </w:t>
      </w:r>
      <w:proofErr w:type="spellStart"/>
      <w:r w:rsidR="008577AB" w:rsidRPr="008577AB">
        <w:t>Inc</w:t>
      </w:r>
      <w:proofErr w:type="spellEnd"/>
      <w:r w:rsidR="008577AB" w:rsidRPr="008577AB">
        <w:t xml:space="preserve">; </w:t>
      </w:r>
      <w:proofErr w:type="spellStart"/>
      <w:r w:rsidR="008577AB" w:rsidRPr="008577AB">
        <w:t>CorMedix</w:t>
      </w:r>
      <w:proofErr w:type="spellEnd"/>
      <w:r w:rsidR="008577AB" w:rsidRPr="008577AB">
        <w:t xml:space="preserve"> Inc.; </w:t>
      </w:r>
      <w:proofErr w:type="spellStart"/>
      <w:r w:rsidR="008577AB" w:rsidRPr="008577AB">
        <w:t>DePuy</w:t>
      </w:r>
      <w:proofErr w:type="spellEnd"/>
      <w:r w:rsidR="008577AB" w:rsidRPr="008577AB">
        <w:t xml:space="preserve"> </w:t>
      </w:r>
      <w:proofErr w:type="spellStart"/>
      <w:r w:rsidR="008577AB" w:rsidRPr="008577AB">
        <w:t>Synthes</w:t>
      </w:r>
      <w:proofErr w:type="spellEnd"/>
      <w:r w:rsidR="008577AB" w:rsidRPr="008577AB">
        <w:t xml:space="preserve">; Destiny Pharma; </w:t>
      </w:r>
      <w:proofErr w:type="spellStart"/>
      <w:r w:rsidR="008577AB" w:rsidRPr="008577AB">
        <w:t>Discuva</w:t>
      </w:r>
      <w:proofErr w:type="spellEnd"/>
      <w:r w:rsidR="008577AB" w:rsidRPr="008577AB">
        <w:t xml:space="preserve"> Ltd.; Dr. Falk Pharma GmbH; Emery Pharma; </w:t>
      </w:r>
      <w:proofErr w:type="spellStart"/>
      <w:r w:rsidR="008577AB" w:rsidRPr="008577AB">
        <w:t>Entasis</w:t>
      </w:r>
      <w:proofErr w:type="spellEnd"/>
      <w:r w:rsidR="008577AB" w:rsidRPr="008577AB">
        <w:t xml:space="preserve"> Therapeutics; </w:t>
      </w:r>
      <w:proofErr w:type="spellStart"/>
      <w:r w:rsidR="008577AB" w:rsidRPr="008577AB">
        <w:t>Eurofarma</w:t>
      </w:r>
      <w:proofErr w:type="spellEnd"/>
      <w:r w:rsidR="008577AB" w:rsidRPr="008577AB">
        <w:t xml:space="preserve"> </w:t>
      </w:r>
      <w:proofErr w:type="spellStart"/>
      <w:r w:rsidR="008577AB" w:rsidRPr="008577AB">
        <w:t>Laboratorios</w:t>
      </w:r>
      <w:proofErr w:type="spellEnd"/>
      <w:r w:rsidR="008577AB" w:rsidRPr="008577AB">
        <w:t xml:space="preserve"> SA; US Food and Drug Administration; Fox Chase Chemical Diversity Center Inc.; Gateway Pharmaceutical LLC; </w:t>
      </w:r>
      <w:proofErr w:type="spellStart"/>
      <w:r w:rsidR="008577AB" w:rsidRPr="008577AB">
        <w:t>GenePOC</w:t>
      </w:r>
      <w:proofErr w:type="spellEnd"/>
      <w:r w:rsidR="008577AB" w:rsidRPr="008577AB">
        <w:t xml:space="preserve"> Inc.; </w:t>
      </w:r>
      <w:proofErr w:type="spellStart"/>
      <w:r w:rsidR="008577AB" w:rsidRPr="008577AB">
        <w:t>Geom</w:t>
      </w:r>
      <w:proofErr w:type="spellEnd"/>
      <w:r w:rsidR="008577AB" w:rsidRPr="008577AB">
        <w:t xml:space="preserve"> Therapeutics, Inc.; GlaxoSmithKline plc; Harvard University; </w:t>
      </w:r>
      <w:proofErr w:type="spellStart"/>
      <w:r w:rsidR="008577AB" w:rsidRPr="008577AB">
        <w:t>Helperby</w:t>
      </w:r>
      <w:proofErr w:type="spellEnd"/>
      <w:r w:rsidR="008577AB" w:rsidRPr="008577AB">
        <w:t xml:space="preserve">; </w:t>
      </w:r>
      <w:proofErr w:type="spellStart"/>
      <w:r w:rsidR="008577AB" w:rsidRPr="008577AB">
        <w:t>HiMedia</w:t>
      </w:r>
      <w:proofErr w:type="spellEnd"/>
      <w:r w:rsidR="008577AB" w:rsidRPr="008577AB">
        <w:t xml:space="preserve"> Laboratories; F. Hoffmann-La Roche Ltd.; ICON plc; </w:t>
      </w:r>
      <w:proofErr w:type="spellStart"/>
      <w:r w:rsidR="008577AB" w:rsidRPr="008577AB">
        <w:t>Idorsia</w:t>
      </w:r>
      <w:proofErr w:type="spellEnd"/>
      <w:r w:rsidR="008577AB" w:rsidRPr="008577AB">
        <w:t xml:space="preserve"> Pharmaceuticals Ltd.; </w:t>
      </w:r>
      <w:proofErr w:type="spellStart"/>
      <w:r w:rsidR="008577AB" w:rsidRPr="008577AB">
        <w:t>Iterum</w:t>
      </w:r>
      <w:proofErr w:type="spellEnd"/>
      <w:r w:rsidR="008577AB" w:rsidRPr="008577AB">
        <w:t xml:space="preserve"> Therapeutics plc; Laboratory Specialists, Inc.; </w:t>
      </w:r>
      <w:proofErr w:type="spellStart"/>
      <w:r w:rsidR="008577AB" w:rsidRPr="008577AB">
        <w:t>Melinta</w:t>
      </w:r>
      <w:proofErr w:type="spellEnd"/>
      <w:r w:rsidR="008577AB" w:rsidRPr="008577AB">
        <w:t xml:space="preserve"> Therapeutics, Inc.; Merck &amp; Co., Inc.; </w:t>
      </w:r>
      <w:proofErr w:type="spellStart"/>
      <w:r w:rsidR="008577AB" w:rsidRPr="008577AB">
        <w:t>Microchem</w:t>
      </w:r>
      <w:proofErr w:type="spellEnd"/>
      <w:r w:rsidR="008577AB" w:rsidRPr="008577AB">
        <w:t xml:space="preserve"> Laboratory; </w:t>
      </w:r>
      <w:proofErr w:type="spellStart"/>
      <w:r w:rsidR="008577AB" w:rsidRPr="008577AB">
        <w:t>Micromyx</w:t>
      </w:r>
      <w:proofErr w:type="spellEnd"/>
      <w:r w:rsidR="008577AB" w:rsidRPr="008577AB">
        <w:t xml:space="preserve">; </w:t>
      </w:r>
      <w:proofErr w:type="spellStart"/>
      <w:r w:rsidR="008577AB" w:rsidRPr="008577AB">
        <w:t>MicuRx</w:t>
      </w:r>
      <w:proofErr w:type="spellEnd"/>
      <w:r w:rsidR="008577AB" w:rsidRPr="008577AB">
        <w:t xml:space="preserve"> Pharmaceuticals, Inc.; </w:t>
      </w:r>
      <w:proofErr w:type="spellStart"/>
      <w:r w:rsidR="008577AB" w:rsidRPr="008577AB">
        <w:t>Mutabilis</w:t>
      </w:r>
      <w:proofErr w:type="spellEnd"/>
      <w:r w:rsidR="008577AB" w:rsidRPr="008577AB">
        <w:t xml:space="preserve"> Co.; </w:t>
      </w:r>
      <w:proofErr w:type="spellStart"/>
      <w:r w:rsidR="008577AB" w:rsidRPr="008577AB">
        <w:t>Nabriva</w:t>
      </w:r>
      <w:proofErr w:type="spellEnd"/>
      <w:r w:rsidR="008577AB" w:rsidRPr="008577AB">
        <w:t xml:space="preserve"> Therapeutics plc; NAEJA-RGM; Novartis AG; </w:t>
      </w:r>
      <w:proofErr w:type="spellStart"/>
      <w:r w:rsidR="008577AB" w:rsidRPr="008577AB">
        <w:t>Oxoid</w:t>
      </w:r>
      <w:proofErr w:type="spellEnd"/>
      <w:r w:rsidR="008577AB" w:rsidRPr="008577AB">
        <w:t xml:space="preserve"> Ltd.; </w:t>
      </w:r>
      <w:proofErr w:type="spellStart"/>
      <w:r w:rsidR="008577AB" w:rsidRPr="008577AB">
        <w:t>Paratek</w:t>
      </w:r>
      <w:proofErr w:type="spellEnd"/>
      <w:r w:rsidR="008577AB" w:rsidRPr="008577AB">
        <w:t xml:space="preserve"> Pharmaceuticals, Inc.; Pfizer, Inc.; </w:t>
      </w:r>
      <w:proofErr w:type="spellStart"/>
      <w:r w:rsidR="008577AB" w:rsidRPr="008577AB">
        <w:t>Polyphor</w:t>
      </w:r>
      <w:proofErr w:type="spellEnd"/>
      <w:r w:rsidR="008577AB" w:rsidRPr="008577AB">
        <w:t xml:space="preserve"> Ltd.; Pharmaceutical Product Development, LL;, </w:t>
      </w:r>
      <w:proofErr w:type="spellStart"/>
      <w:r w:rsidR="008577AB" w:rsidRPr="008577AB">
        <w:t>Prokaryotics</w:t>
      </w:r>
      <w:proofErr w:type="spellEnd"/>
      <w:r w:rsidR="008577AB" w:rsidRPr="008577AB">
        <w:t xml:space="preserve"> Inc.; </w:t>
      </w:r>
      <w:proofErr w:type="spellStart"/>
      <w:r w:rsidR="008577AB" w:rsidRPr="008577AB">
        <w:t>Qpex</w:t>
      </w:r>
      <w:proofErr w:type="spellEnd"/>
      <w:r w:rsidR="008577AB" w:rsidRPr="008577AB">
        <w:t xml:space="preserve"> Biopharma, Inc.; </w:t>
      </w:r>
      <w:proofErr w:type="spellStart"/>
      <w:r w:rsidR="008577AB" w:rsidRPr="008577AB">
        <w:t>Roivant</w:t>
      </w:r>
      <w:proofErr w:type="spellEnd"/>
      <w:r w:rsidR="008577AB" w:rsidRPr="008577AB">
        <w:t xml:space="preserve"> Sciences, Ltd.; Safeguard </w:t>
      </w:r>
      <w:proofErr w:type="spellStart"/>
      <w:r w:rsidR="008577AB" w:rsidRPr="008577AB">
        <w:t>Biosystems</w:t>
      </w:r>
      <w:proofErr w:type="spellEnd"/>
      <w:r w:rsidR="008577AB" w:rsidRPr="008577AB">
        <w:t xml:space="preserve">; </w:t>
      </w:r>
      <w:proofErr w:type="spellStart"/>
      <w:r w:rsidR="008577AB" w:rsidRPr="008577AB">
        <w:t>Scynexis</w:t>
      </w:r>
      <w:proofErr w:type="spellEnd"/>
      <w:r w:rsidR="008577AB" w:rsidRPr="008577AB">
        <w:t xml:space="preserve">, Inc.; </w:t>
      </w:r>
      <w:proofErr w:type="spellStart"/>
      <w:r w:rsidR="008577AB" w:rsidRPr="008577AB">
        <w:t>SeLux</w:t>
      </w:r>
      <w:proofErr w:type="spellEnd"/>
      <w:r w:rsidR="008577AB" w:rsidRPr="008577AB">
        <w:t xml:space="preserve"> Diagnostics, Inc.; Shionogi and Co., Ltd.; </w:t>
      </w:r>
      <w:proofErr w:type="spellStart"/>
      <w:r w:rsidR="008577AB" w:rsidRPr="008577AB">
        <w:t>SinSa</w:t>
      </w:r>
      <w:proofErr w:type="spellEnd"/>
      <w:r w:rsidR="008577AB" w:rsidRPr="008577AB">
        <w:t xml:space="preserve"> Labs; </w:t>
      </w:r>
      <w:proofErr w:type="spellStart"/>
      <w:r w:rsidR="008577AB" w:rsidRPr="008577AB">
        <w:t>Spero</w:t>
      </w:r>
      <w:proofErr w:type="spellEnd"/>
      <w:r w:rsidR="008577AB" w:rsidRPr="008577AB">
        <w:t xml:space="preserve"> Therapeutics; Summit Pharmaceuticals International Corp.; </w:t>
      </w:r>
      <w:proofErr w:type="spellStart"/>
      <w:r w:rsidR="008577AB" w:rsidRPr="008577AB">
        <w:t>Synlogic</w:t>
      </w:r>
      <w:proofErr w:type="spellEnd"/>
      <w:r w:rsidR="008577AB" w:rsidRPr="008577AB">
        <w:t xml:space="preserve">; T2 </w:t>
      </w:r>
      <w:proofErr w:type="spellStart"/>
      <w:r w:rsidR="008577AB" w:rsidRPr="008577AB">
        <w:t>Biosystems</w:t>
      </w:r>
      <w:proofErr w:type="spellEnd"/>
      <w:r w:rsidR="008577AB" w:rsidRPr="008577AB">
        <w:t xml:space="preserve">, Inc.; Taisho Pharmaceutical Co., Ltd.; </w:t>
      </w:r>
      <w:proofErr w:type="spellStart"/>
      <w:r w:rsidR="008577AB" w:rsidRPr="008577AB">
        <w:t>TenNor</w:t>
      </w:r>
      <w:proofErr w:type="spellEnd"/>
      <w:r w:rsidR="008577AB" w:rsidRPr="008577AB">
        <w:t xml:space="preserve"> Therapeutics Ltd.; </w:t>
      </w:r>
      <w:proofErr w:type="spellStart"/>
      <w:r w:rsidR="008577AB" w:rsidRPr="008577AB">
        <w:t>Tetraphase</w:t>
      </w:r>
      <w:proofErr w:type="spellEnd"/>
      <w:r w:rsidR="008577AB" w:rsidRPr="008577AB">
        <w:t xml:space="preserve"> Pharmaceuticals; </w:t>
      </w:r>
      <w:proofErr w:type="spellStart"/>
      <w:r w:rsidR="008577AB" w:rsidRPr="008577AB">
        <w:t>Theravance</w:t>
      </w:r>
      <w:proofErr w:type="spellEnd"/>
      <w:r w:rsidR="008577AB" w:rsidRPr="008577AB">
        <w:t xml:space="preserve"> Biopharma; University of Colorado; University of Southern California-San Diego; University of North Texas Health Science Center; </w:t>
      </w:r>
      <w:proofErr w:type="spellStart"/>
      <w:r w:rsidR="008577AB" w:rsidRPr="008577AB">
        <w:t>VenatoRx</w:t>
      </w:r>
      <w:proofErr w:type="spellEnd"/>
      <w:r w:rsidR="008577AB" w:rsidRPr="008577AB">
        <w:t xml:space="preserve"> Pharmaceuticals, Inc.; </w:t>
      </w:r>
      <w:proofErr w:type="spellStart"/>
      <w:r w:rsidR="008577AB" w:rsidRPr="008577AB">
        <w:t>Viosera</w:t>
      </w:r>
      <w:proofErr w:type="spellEnd"/>
      <w:r w:rsidR="008577AB" w:rsidRPr="008577AB">
        <w:t xml:space="preserve"> Therapeutics; </w:t>
      </w:r>
      <w:proofErr w:type="spellStart"/>
      <w:r w:rsidR="008577AB" w:rsidRPr="008577AB">
        <w:t>Vyome</w:t>
      </w:r>
      <w:proofErr w:type="spellEnd"/>
      <w:r w:rsidR="008577AB" w:rsidRPr="008577AB">
        <w:t xml:space="preserve"> Therapeutics Inc.; </w:t>
      </w:r>
      <w:proofErr w:type="spellStart"/>
      <w:r w:rsidR="008577AB" w:rsidRPr="008577AB">
        <w:t>Wockhardt</w:t>
      </w:r>
      <w:proofErr w:type="spellEnd"/>
      <w:r w:rsidR="008577AB" w:rsidRPr="008577AB">
        <w:t xml:space="preserve">; Yukon Pharmaceuticals, Inc.; </w:t>
      </w:r>
      <w:proofErr w:type="spellStart"/>
      <w:r w:rsidR="008577AB" w:rsidRPr="008577AB">
        <w:t>Zai</w:t>
      </w:r>
      <w:proofErr w:type="spellEnd"/>
      <w:r w:rsidR="008577AB" w:rsidRPr="008577AB">
        <w:t xml:space="preserve"> Lab; </w:t>
      </w:r>
      <w:proofErr w:type="spellStart"/>
      <w:r w:rsidR="008577AB" w:rsidRPr="008577AB">
        <w:t>Zavante</w:t>
      </w:r>
      <w:proofErr w:type="spellEnd"/>
      <w:r w:rsidR="008577AB" w:rsidRPr="008577AB">
        <w:t xml:space="preserve"> Therapeutics, Inc.</w:t>
      </w:r>
      <w:proofErr w:type="gramEnd"/>
      <w:r w:rsidR="008577AB" w:rsidRPr="008577AB">
        <w:t xml:space="preserve"> There are no speakers’ bureaus or stock options to declare.</w:t>
      </w:r>
    </w:p>
    <w:p w:rsidR="008577AB" w:rsidRDefault="008577AB" w:rsidP="008577AB">
      <w:pPr>
        <w:spacing w:after="0"/>
        <w:contextualSpacing/>
      </w:pPr>
    </w:p>
    <w:p w:rsidR="00022DF2" w:rsidRDefault="00022DF2" w:rsidP="006407C9">
      <w:pPr>
        <w:spacing w:after="0"/>
        <w:contextualSpacing/>
        <w:rPr>
          <w:b/>
        </w:rPr>
      </w:pPr>
      <w:r w:rsidRPr="00885637">
        <w:rPr>
          <w:b/>
        </w:rPr>
        <w:t>Marc Couturier, PhD</w:t>
      </w:r>
    </w:p>
    <w:p w:rsidR="00117351" w:rsidRPr="00117351" w:rsidRDefault="00117351" w:rsidP="006407C9">
      <w:pPr>
        <w:spacing w:after="0"/>
        <w:contextualSpacing/>
      </w:pPr>
      <w:r w:rsidRPr="00117351">
        <w:t>ARUP Laboratories</w:t>
      </w:r>
      <w:r>
        <w:t xml:space="preserve">, </w:t>
      </w:r>
      <w:r w:rsidRPr="00117351">
        <w:t>Salt Lake City, UT</w:t>
      </w:r>
    </w:p>
    <w:p w:rsidR="008577AB" w:rsidRDefault="00022DF2" w:rsidP="006407C9">
      <w:pPr>
        <w:spacing w:after="0"/>
        <w:contextualSpacing/>
        <w:rPr>
          <w:b/>
          <w:i/>
        </w:rPr>
      </w:pPr>
      <w:r>
        <w:t>M</w:t>
      </w:r>
      <w:r w:rsidR="00117351">
        <w:t>.</w:t>
      </w:r>
      <w:r>
        <w:t xml:space="preserve"> Couturier, Role(s): </w:t>
      </w:r>
      <w:r w:rsidRPr="00481DBB">
        <w:rPr>
          <w:b/>
          <w:i/>
        </w:rPr>
        <w:t>Grants/Research Support:</w:t>
      </w:r>
      <w:r w:rsidRPr="00885637">
        <w:t xml:space="preserve"> </w:t>
      </w:r>
      <w:proofErr w:type="spellStart"/>
      <w:r w:rsidR="008577AB" w:rsidRPr="008577AB">
        <w:t>Apacor</w:t>
      </w:r>
      <w:proofErr w:type="spellEnd"/>
      <w:r w:rsidR="008577AB" w:rsidRPr="008577AB">
        <w:t xml:space="preserve">; </w:t>
      </w:r>
      <w:proofErr w:type="spellStart"/>
      <w:r w:rsidR="008577AB" w:rsidRPr="008577AB">
        <w:t>Techcyte</w:t>
      </w:r>
      <w:proofErr w:type="spellEnd"/>
      <w:r w:rsidR="008577AB" w:rsidRPr="008577AB">
        <w:rPr>
          <w:b/>
          <w:i/>
        </w:rPr>
        <w:t xml:space="preserve">; Stock/Shareholder: </w:t>
      </w:r>
      <w:proofErr w:type="spellStart"/>
      <w:r w:rsidR="008577AB" w:rsidRPr="002A7926">
        <w:t>bioMerieux</w:t>
      </w:r>
      <w:proofErr w:type="spellEnd"/>
      <w:r w:rsidR="008577AB" w:rsidRPr="008577AB">
        <w:rPr>
          <w:b/>
          <w:i/>
        </w:rPr>
        <w:t xml:space="preserve">; </w:t>
      </w:r>
      <w:r w:rsidR="008577AB" w:rsidRPr="00481DBB">
        <w:rPr>
          <w:b/>
          <w:i/>
        </w:rPr>
        <w:t xml:space="preserve"> </w:t>
      </w:r>
    </w:p>
    <w:p w:rsidR="00022DF2" w:rsidRPr="00022DF2" w:rsidRDefault="00022DF2" w:rsidP="006407C9">
      <w:pPr>
        <w:spacing w:after="0"/>
        <w:contextualSpacing/>
        <w:rPr>
          <w:b/>
          <w:i/>
        </w:rPr>
      </w:pPr>
      <w:r w:rsidRPr="00481DBB">
        <w:rPr>
          <w:b/>
          <w:i/>
        </w:rPr>
        <w:t>Other Financial or Material Support:</w:t>
      </w:r>
      <w:r w:rsidRPr="00885637">
        <w:t xml:space="preserve"> </w:t>
      </w:r>
      <w:proofErr w:type="spellStart"/>
      <w:r>
        <w:t>Biofire</w:t>
      </w:r>
      <w:proofErr w:type="spellEnd"/>
      <w:r>
        <w:t xml:space="preserve"> Diagnostics</w:t>
      </w:r>
    </w:p>
    <w:p w:rsidR="00022DF2" w:rsidRDefault="00022DF2" w:rsidP="006407C9">
      <w:pPr>
        <w:spacing w:after="0" w:line="240" w:lineRule="auto"/>
        <w:contextualSpacing/>
        <w:rPr>
          <w:b/>
        </w:rPr>
      </w:pPr>
    </w:p>
    <w:p w:rsidR="00D53AFB" w:rsidRDefault="00600447" w:rsidP="006407C9">
      <w:pPr>
        <w:spacing w:after="0" w:line="240" w:lineRule="auto"/>
        <w:contextualSpacing/>
        <w:rPr>
          <w:b/>
        </w:rPr>
      </w:pPr>
      <w:r w:rsidRPr="00ED5A28">
        <w:rPr>
          <w:b/>
        </w:rPr>
        <w:t>Andrew Darwin</w:t>
      </w:r>
      <w:r w:rsidR="00ED5A28">
        <w:rPr>
          <w:b/>
        </w:rPr>
        <w:t>, PhD</w:t>
      </w:r>
    </w:p>
    <w:p w:rsidR="00D53AFB" w:rsidRPr="00D53AFB" w:rsidRDefault="00D53AFB" w:rsidP="006407C9">
      <w:pPr>
        <w:spacing w:after="0" w:line="240" w:lineRule="auto"/>
        <w:contextualSpacing/>
      </w:pPr>
      <w:r w:rsidRPr="00D53AFB">
        <w:t xml:space="preserve">NYU </w:t>
      </w:r>
      <w:proofErr w:type="spellStart"/>
      <w:r w:rsidRPr="00D53AFB">
        <w:t>Langone</w:t>
      </w:r>
      <w:proofErr w:type="spellEnd"/>
      <w:r w:rsidRPr="00D53AFB">
        <w:t xml:space="preserve"> Health</w:t>
      </w:r>
      <w:r>
        <w:t>, New York, NY</w:t>
      </w:r>
    </w:p>
    <w:p w:rsidR="00ED5A28" w:rsidRPr="00D53AFB" w:rsidRDefault="00ED5A28" w:rsidP="006407C9">
      <w:pPr>
        <w:spacing w:after="0" w:line="240" w:lineRule="auto"/>
        <w:contextualSpacing/>
        <w:rPr>
          <w:b/>
          <w:i/>
        </w:rPr>
      </w:pPr>
      <w:r>
        <w:t xml:space="preserve">A. </w:t>
      </w:r>
      <w:r w:rsidR="00600447">
        <w:t>Darwin</w:t>
      </w:r>
      <w:r w:rsidR="001421B0">
        <w:t>,</w:t>
      </w:r>
      <w:r>
        <w:t xml:space="preserve"> Roles(s):</w:t>
      </w:r>
      <w:r w:rsidRPr="00ED5A28">
        <w:t xml:space="preserve"> </w:t>
      </w:r>
      <w:r w:rsidRPr="0082268D">
        <w:rPr>
          <w:b/>
          <w:i/>
        </w:rPr>
        <w:t>Grants/Research Support</w:t>
      </w:r>
      <w:r w:rsidRPr="0082268D">
        <w:rPr>
          <w:i/>
        </w:rPr>
        <w:t xml:space="preserve">: </w:t>
      </w:r>
      <w:r w:rsidR="00D53AFB">
        <w:t>NIH; ASM</w:t>
      </w:r>
      <w:r w:rsidR="002A7926">
        <w:t xml:space="preserve"> </w:t>
      </w:r>
      <w:r w:rsidR="00D53AFB" w:rsidRPr="0082268D">
        <w:rPr>
          <w:b/>
          <w:i/>
        </w:rPr>
        <w:t>Consultant:</w:t>
      </w:r>
      <w:r w:rsidR="00D53AFB">
        <w:rPr>
          <w:b/>
          <w:i/>
        </w:rPr>
        <w:t xml:space="preserve"> </w:t>
      </w:r>
      <w:r w:rsidR="00D53AFB" w:rsidRPr="00D53AFB">
        <w:t xml:space="preserve"> </w:t>
      </w:r>
      <w:proofErr w:type="spellStart"/>
      <w:r w:rsidR="00D53AFB">
        <w:t>Vilcek</w:t>
      </w:r>
      <w:proofErr w:type="spellEnd"/>
      <w:r w:rsidR="00D53AFB">
        <w:t xml:space="preserve"> Foundation</w:t>
      </w:r>
    </w:p>
    <w:p w:rsidR="00022DF2" w:rsidRDefault="00022DF2" w:rsidP="006407C9">
      <w:pPr>
        <w:contextualSpacing/>
      </w:pPr>
    </w:p>
    <w:p w:rsidR="00872616" w:rsidRPr="002F596D" w:rsidRDefault="009034C6" w:rsidP="006407C9">
      <w:pPr>
        <w:spacing w:after="0"/>
        <w:contextualSpacing/>
        <w:rPr>
          <w:b/>
        </w:rPr>
      </w:pPr>
      <w:r w:rsidRPr="002F596D">
        <w:rPr>
          <w:b/>
        </w:rPr>
        <w:t>Jennifer Dien Bard</w:t>
      </w:r>
      <w:r w:rsidR="00872616" w:rsidRPr="002F596D">
        <w:rPr>
          <w:b/>
        </w:rPr>
        <w:t>, PhD</w:t>
      </w:r>
    </w:p>
    <w:p w:rsidR="00872616" w:rsidRDefault="009034C6" w:rsidP="006407C9">
      <w:pPr>
        <w:spacing w:after="0"/>
        <w:contextualSpacing/>
      </w:pPr>
      <w:r w:rsidRPr="002F596D">
        <w:t>USC Keck School of Medicine</w:t>
      </w:r>
    </w:p>
    <w:p w:rsidR="002F596D" w:rsidRDefault="002F596D" w:rsidP="006407C9">
      <w:pPr>
        <w:spacing w:after="0"/>
        <w:contextualSpacing/>
      </w:pPr>
      <w:r>
        <w:t xml:space="preserve">J. Dien Bard, Role(s): </w:t>
      </w:r>
      <w:r w:rsidRPr="002F596D">
        <w:rPr>
          <w:b/>
          <w:i/>
        </w:rPr>
        <w:t>Grants/Research Support</w:t>
      </w:r>
      <w:r>
        <w:t xml:space="preserve">: </w:t>
      </w:r>
      <w:proofErr w:type="spellStart"/>
      <w:r>
        <w:rPr>
          <w:rFonts w:eastAsia="Times New Roman"/>
          <w:color w:val="15232B"/>
        </w:rPr>
        <w:t>BioFire</w:t>
      </w:r>
      <w:proofErr w:type="spellEnd"/>
      <w:r>
        <w:rPr>
          <w:rFonts w:eastAsia="Times New Roman"/>
          <w:color w:val="15232B"/>
        </w:rPr>
        <w:t xml:space="preserve"> </w:t>
      </w:r>
      <w:proofErr w:type="spellStart"/>
      <w:r>
        <w:rPr>
          <w:rFonts w:eastAsia="Times New Roman"/>
          <w:color w:val="15232B"/>
        </w:rPr>
        <w:t>Dx</w:t>
      </w:r>
      <w:proofErr w:type="spellEnd"/>
      <w:r>
        <w:rPr>
          <w:rFonts w:eastAsia="Times New Roman"/>
          <w:color w:val="15232B"/>
        </w:rPr>
        <w:t xml:space="preserve">; </w:t>
      </w:r>
      <w:proofErr w:type="spellStart"/>
      <w:r>
        <w:rPr>
          <w:rFonts w:eastAsia="Times New Roman"/>
          <w:color w:val="15232B"/>
        </w:rPr>
        <w:t>Luminex</w:t>
      </w:r>
      <w:proofErr w:type="spellEnd"/>
      <w:r>
        <w:rPr>
          <w:rFonts w:eastAsia="Times New Roman"/>
          <w:color w:val="15232B"/>
        </w:rPr>
        <w:t xml:space="preserve">; </w:t>
      </w:r>
      <w:proofErr w:type="spellStart"/>
      <w:r>
        <w:rPr>
          <w:rFonts w:eastAsia="Times New Roman"/>
          <w:color w:val="15232B"/>
        </w:rPr>
        <w:t>Qiagen</w:t>
      </w:r>
      <w:proofErr w:type="spellEnd"/>
      <w:r>
        <w:rPr>
          <w:rFonts w:eastAsia="Times New Roman"/>
          <w:color w:val="15232B"/>
        </w:rPr>
        <w:t xml:space="preserve">; </w:t>
      </w:r>
      <w:r w:rsidRPr="002F596D">
        <w:rPr>
          <w:rFonts w:eastAsia="Times New Roman"/>
          <w:b/>
          <w:i/>
          <w:color w:val="15232B"/>
        </w:rPr>
        <w:t>Consultant:</w:t>
      </w:r>
      <w:r>
        <w:rPr>
          <w:rFonts w:eastAsia="Times New Roman"/>
          <w:color w:val="15232B"/>
        </w:rPr>
        <w:t xml:space="preserve"> </w:t>
      </w:r>
      <w:proofErr w:type="spellStart"/>
      <w:r>
        <w:rPr>
          <w:rFonts w:eastAsia="Times New Roman"/>
          <w:color w:val="15232B"/>
        </w:rPr>
        <w:t>BioFire</w:t>
      </w:r>
      <w:proofErr w:type="spellEnd"/>
      <w:r>
        <w:rPr>
          <w:rFonts w:eastAsia="Times New Roman"/>
          <w:color w:val="15232B"/>
        </w:rPr>
        <w:t xml:space="preserve"> </w:t>
      </w:r>
      <w:proofErr w:type="spellStart"/>
      <w:r>
        <w:rPr>
          <w:rFonts w:eastAsia="Times New Roman"/>
          <w:color w:val="15232B"/>
        </w:rPr>
        <w:t>Dx</w:t>
      </w:r>
      <w:proofErr w:type="spellEnd"/>
      <w:r>
        <w:rPr>
          <w:rFonts w:eastAsia="Times New Roman"/>
          <w:color w:val="15232B"/>
        </w:rPr>
        <w:t xml:space="preserve">; Accelerate Diagnostics; </w:t>
      </w:r>
      <w:r w:rsidRPr="002F596D">
        <w:rPr>
          <w:rFonts w:eastAsia="Times New Roman"/>
          <w:b/>
          <w:i/>
          <w:color w:val="15232B"/>
        </w:rPr>
        <w:t>Honoraria:</w:t>
      </w:r>
      <w:r>
        <w:rPr>
          <w:rFonts w:eastAsia="Times New Roman"/>
          <w:color w:val="15232B"/>
        </w:rPr>
        <w:t xml:space="preserve"> </w:t>
      </w:r>
      <w:proofErr w:type="spellStart"/>
      <w:r>
        <w:rPr>
          <w:rFonts w:eastAsia="Times New Roman"/>
          <w:color w:val="15232B"/>
        </w:rPr>
        <w:t>BioFire</w:t>
      </w:r>
      <w:proofErr w:type="spellEnd"/>
      <w:r>
        <w:rPr>
          <w:rFonts w:eastAsia="Times New Roman"/>
          <w:color w:val="15232B"/>
        </w:rPr>
        <w:t xml:space="preserve"> </w:t>
      </w:r>
      <w:proofErr w:type="spellStart"/>
      <w:r>
        <w:rPr>
          <w:rFonts w:eastAsia="Times New Roman"/>
          <w:color w:val="15232B"/>
        </w:rPr>
        <w:t>Dx</w:t>
      </w:r>
      <w:proofErr w:type="spellEnd"/>
      <w:r>
        <w:rPr>
          <w:rFonts w:eastAsia="Times New Roman"/>
          <w:color w:val="15232B"/>
        </w:rPr>
        <w:t>; Accelerate Diagnostics</w:t>
      </w:r>
    </w:p>
    <w:p w:rsidR="00872616" w:rsidRDefault="00872616" w:rsidP="006407C9">
      <w:pPr>
        <w:spacing w:after="0"/>
        <w:contextualSpacing/>
        <w:rPr>
          <w:b/>
        </w:rPr>
      </w:pPr>
    </w:p>
    <w:p w:rsidR="00022DF2" w:rsidRDefault="00022DF2" w:rsidP="006407C9">
      <w:pPr>
        <w:spacing w:after="0"/>
        <w:contextualSpacing/>
        <w:rPr>
          <w:b/>
        </w:rPr>
      </w:pPr>
      <w:r w:rsidRPr="005D5DBD">
        <w:rPr>
          <w:b/>
        </w:rPr>
        <w:t>Yohei Doi, PhD</w:t>
      </w:r>
    </w:p>
    <w:p w:rsidR="001529A9" w:rsidRPr="001529A9" w:rsidRDefault="001529A9" w:rsidP="006407C9">
      <w:pPr>
        <w:spacing w:after="0"/>
        <w:contextualSpacing/>
      </w:pPr>
      <w:r w:rsidRPr="001529A9">
        <w:t>University of Pittsburgh Department of Medicine</w:t>
      </w:r>
      <w:r>
        <w:t>,</w:t>
      </w:r>
      <w:r w:rsidRPr="001529A9">
        <w:t xml:space="preserve"> Pittsburgh, P</w:t>
      </w:r>
      <w:r>
        <w:t>A</w:t>
      </w:r>
    </w:p>
    <w:p w:rsidR="00022DF2" w:rsidRDefault="00022DF2" w:rsidP="006407C9">
      <w:pPr>
        <w:spacing w:after="0"/>
        <w:contextualSpacing/>
      </w:pPr>
      <w:r>
        <w:t>Y</w:t>
      </w:r>
      <w:r w:rsidR="001C4002">
        <w:t>.</w:t>
      </w:r>
      <w:r>
        <w:t xml:space="preserve"> </w:t>
      </w:r>
      <w:proofErr w:type="spellStart"/>
      <w:r>
        <w:t>DoI</w:t>
      </w:r>
      <w:proofErr w:type="spellEnd"/>
      <w:r>
        <w:t xml:space="preserve">, Role(s): </w:t>
      </w:r>
      <w:r w:rsidRPr="00481DBB">
        <w:rPr>
          <w:b/>
          <w:i/>
        </w:rPr>
        <w:t>Grants/Research Support:</w:t>
      </w:r>
      <w:r w:rsidRPr="004B27E6">
        <w:t xml:space="preserve"> </w:t>
      </w:r>
      <w:r w:rsidR="006A5D8F" w:rsidRPr="006A5D8F">
        <w:t>NIH; AMED (Japan Agency for Medical Research and Development); Pfizer; MSD; Shionogi</w:t>
      </w:r>
      <w:r w:rsidR="006A5D8F">
        <w:t xml:space="preserve">; </w:t>
      </w:r>
      <w:r w:rsidRPr="0082268D">
        <w:rPr>
          <w:b/>
          <w:i/>
        </w:rPr>
        <w:t>Consultant:</w:t>
      </w:r>
      <w:r>
        <w:rPr>
          <w:b/>
          <w:i/>
        </w:rPr>
        <w:t xml:space="preserve"> </w:t>
      </w:r>
      <w:r w:rsidRPr="00D53AFB">
        <w:t xml:space="preserve"> </w:t>
      </w:r>
      <w:r w:rsidR="006A5D8F" w:rsidRPr="006A5D8F">
        <w:t>Gilead; Pfizer; Shionogi</w:t>
      </w:r>
      <w:r w:rsidR="006A5D8F">
        <w:rPr>
          <w:b/>
          <w:i/>
        </w:rPr>
        <w:t xml:space="preserve"> </w:t>
      </w:r>
    </w:p>
    <w:p w:rsidR="00022DF2" w:rsidRDefault="00022DF2" w:rsidP="006407C9">
      <w:pPr>
        <w:contextualSpacing/>
      </w:pPr>
    </w:p>
    <w:p w:rsidR="009034C6" w:rsidRPr="000F5CBE" w:rsidRDefault="009034C6" w:rsidP="006407C9">
      <w:pPr>
        <w:spacing w:after="0"/>
        <w:contextualSpacing/>
        <w:rPr>
          <w:b/>
        </w:rPr>
      </w:pPr>
      <w:r w:rsidRPr="000F5CBE">
        <w:rPr>
          <w:b/>
        </w:rPr>
        <w:t>Kathryn Elliott, PhD</w:t>
      </w:r>
    </w:p>
    <w:p w:rsidR="009034C6" w:rsidRPr="000F5CBE" w:rsidRDefault="009034C6" w:rsidP="006407C9">
      <w:pPr>
        <w:contextualSpacing/>
      </w:pPr>
      <w:r w:rsidRPr="000F5CBE">
        <w:t>The College of New Jersey, Dept of Biology</w:t>
      </w:r>
    </w:p>
    <w:p w:rsidR="000F5CBE" w:rsidRDefault="000F5CBE" w:rsidP="000F5CBE">
      <w:pPr>
        <w:spacing w:after="0"/>
        <w:contextualSpacing/>
      </w:pPr>
      <w:r w:rsidRPr="000F5CBE">
        <w:t>K. Elliott, Role(s): None</w:t>
      </w:r>
    </w:p>
    <w:p w:rsidR="009034C6" w:rsidRDefault="009034C6" w:rsidP="006407C9">
      <w:pPr>
        <w:contextualSpacing/>
      </w:pPr>
    </w:p>
    <w:p w:rsidR="00022DF2" w:rsidRDefault="00022DF2" w:rsidP="006407C9">
      <w:pPr>
        <w:spacing w:after="0"/>
        <w:contextualSpacing/>
        <w:rPr>
          <w:b/>
        </w:rPr>
      </w:pPr>
      <w:r w:rsidRPr="003215EF">
        <w:rPr>
          <w:b/>
        </w:rPr>
        <w:t>Josue Flores Kim, PhD</w:t>
      </w:r>
    </w:p>
    <w:p w:rsidR="00022DF2" w:rsidRPr="003215EF" w:rsidRDefault="00022DF2" w:rsidP="006407C9">
      <w:pPr>
        <w:spacing w:after="0"/>
        <w:contextualSpacing/>
      </w:pPr>
      <w:r w:rsidRPr="003215EF">
        <w:t>Harvard Medical School</w:t>
      </w:r>
      <w:r>
        <w:t>, Boston, MA</w:t>
      </w:r>
    </w:p>
    <w:p w:rsidR="00022DF2" w:rsidRPr="003215EF" w:rsidRDefault="00022DF2" w:rsidP="006407C9">
      <w:pPr>
        <w:spacing w:after="0"/>
        <w:contextualSpacing/>
      </w:pPr>
      <w:r>
        <w:t xml:space="preserve">J. Flores Kim, Role(s): </w:t>
      </w:r>
      <w:r w:rsidRPr="0082268D">
        <w:rPr>
          <w:b/>
          <w:i/>
        </w:rPr>
        <w:t>Grants/Research Support</w:t>
      </w:r>
      <w:r>
        <w:rPr>
          <w:b/>
          <w:i/>
        </w:rPr>
        <w:t>:</w:t>
      </w:r>
      <w:r>
        <w:rPr>
          <w:i/>
        </w:rPr>
        <w:t xml:space="preserve"> </w:t>
      </w:r>
      <w:r>
        <w:t>NIH</w:t>
      </w:r>
    </w:p>
    <w:p w:rsidR="00022DF2" w:rsidRDefault="00022DF2" w:rsidP="006407C9">
      <w:pPr>
        <w:contextualSpacing/>
        <w:rPr>
          <w:b/>
        </w:rPr>
      </w:pPr>
    </w:p>
    <w:p w:rsidR="00022DF2" w:rsidRDefault="00022DF2" w:rsidP="006407C9">
      <w:pPr>
        <w:spacing w:after="0"/>
        <w:contextualSpacing/>
        <w:rPr>
          <w:b/>
        </w:rPr>
      </w:pPr>
      <w:r w:rsidRPr="00977B8D">
        <w:rPr>
          <w:b/>
        </w:rPr>
        <w:t>Jennifer Gardy, PhD</w:t>
      </w:r>
    </w:p>
    <w:p w:rsidR="001529A9" w:rsidRPr="001529A9" w:rsidRDefault="001529A9" w:rsidP="006407C9">
      <w:pPr>
        <w:spacing w:after="0"/>
        <w:contextualSpacing/>
      </w:pPr>
      <w:r w:rsidRPr="001529A9">
        <w:lastRenderedPageBreak/>
        <w:t>Bill and Melinda Gates Foundation</w:t>
      </w:r>
      <w:r>
        <w:t>,</w:t>
      </w:r>
      <w:r w:rsidR="007F1659">
        <w:t xml:space="preserve"> Chicago, IL</w:t>
      </w:r>
    </w:p>
    <w:p w:rsidR="00022DF2" w:rsidRDefault="00022DF2" w:rsidP="006407C9">
      <w:pPr>
        <w:spacing w:after="0"/>
        <w:contextualSpacing/>
      </w:pPr>
      <w:r>
        <w:t>J</w:t>
      </w:r>
      <w:r w:rsidR="001C4002">
        <w:t>.</w:t>
      </w:r>
      <w:r>
        <w:t xml:space="preserve"> Gardy, Role(s): None</w:t>
      </w:r>
    </w:p>
    <w:p w:rsidR="00022DF2" w:rsidRDefault="00022DF2" w:rsidP="006407C9">
      <w:pPr>
        <w:contextualSpacing/>
      </w:pPr>
    </w:p>
    <w:p w:rsidR="00022DF2" w:rsidRDefault="00022DF2" w:rsidP="006407C9">
      <w:pPr>
        <w:spacing w:after="0" w:line="240" w:lineRule="auto"/>
        <w:contextualSpacing/>
        <w:rPr>
          <w:b/>
        </w:rPr>
      </w:pPr>
      <w:proofErr w:type="spellStart"/>
      <w:r>
        <w:rPr>
          <w:b/>
        </w:rPr>
        <w:t>LaShanda</w:t>
      </w:r>
      <w:proofErr w:type="spellEnd"/>
      <w:r>
        <w:rPr>
          <w:b/>
        </w:rPr>
        <w:t xml:space="preserve"> </w:t>
      </w:r>
      <w:r w:rsidRPr="00730D27">
        <w:rPr>
          <w:b/>
        </w:rPr>
        <w:t>Glenn</w:t>
      </w:r>
      <w:r>
        <w:rPr>
          <w:b/>
        </w:rPr>
        <w:t>, PhD</w:t>
      </w:r>
    </w:p>
    <w:p w:rsidR="00022DF2" w:rsidRDefault="00022DF2" w:rsidP="006407C9">
      <w:pPr>
        <w:spacing w:after="0" w:line="240" w:lineRule="auto"/>
        <w:contextualSpacing/>
      </w:pPr>
      <w:r w:rsidRPr="00730D27">
        <w:t>Procter &amp; Gamble</w:t>
      </w:r>
      <w:r>
        <w:t xml:space="preserve">, </w:t>
      </w:r>
      <w:r w:rsidRPr="00730D27">
        <w:t>Cincinnati</w:t>
      </w:r>
      <w:r>
        <w:t>, OH</w:t>
      </w:r>
    </w:p>
    <w:p w:rsidR="00022DF2" w:rsidRDefault="00022DF2" w:rsidP="006407C9">
      <w:pPr>
        <w:spacing w:line="240" w:lineRule="auto"/>
        <w:contextualSpacing/>
      </w:pPr>
      <w:r>
        <w:t>L. Glenn, Role(s): None</w:t>
      </w:r>
    </w:p>
    <w:p w:rsidR="00022DF2" w:rsidRDefault="00022DF2" w:rsidP="006407C9">
      <w:pPr>
        <w:contextualSpacing/>
      </w:pPr>
    </w:p>
    <w:p w:rsidR="00022DF2" w:rsidRPr="000F5CBE" w:rsidRDefault="009034C6" w:rsidP="006407C9">
      <w:pPr>
        <w:spacing w:after="0"/>
        <w:contextualSpacing/>
        <w:rPr>
          <w:b/>
        </w:rPr>
      </w:pPr>
      <w:r w:rsidRPr="000F5CBE">
        <w:rPr>
          <w:b/>
        </w:rPr>
        <w:t>Nkrumah, Grant, PhD</w:t>
      </w:r>
    </w:p>
    <w:p w:rsidR="009034C6" w:rsidRPr="000F5CBE" w:rsidRDefault="009034C6" w:rsidP="006407C9">
      <w:pPr>
        <w:spacing w:after="0"/>
        <w:contextualSpacing/>
      </w:pPr>
      <w:r w:rsidRPr="000F5CBE">
        <w:t>University of Idaho</w:t>
      </w:r>
    </w:p>
    <w:p w:rsidR="000F5CBE" w:rsidRDefault="000F5CBE" w:rsidP="000F5CBE">
      <w:pPr>
        <w:spacing w:after="0"/>
        <w:contextualSpacing/>
      </w:pPr>
      <w:r w:rsidRPr="000F5CBE">
        <w:t>N. Grant, Role(s): None</w:t>
      </w:r>
    </w:p>
    <w:p w:rsidR="000F5CBE" w:rsidRPr="009034C6" w:rsidRDefault="000F5CBE" w:rsidP="006407C9">
      <w:pPr>
        <w:spacing w:after="0"/>
        <w:contextualSpacing/>
      </w:pPr>
    </w:p>
    <w:p w:rsidR="009034C6" w:rsidRPr="000F5CBE" w:rsidRDefault="009034C6" w:rsidP="006407C9">
      <w:pPr>
        <w:spacing w:after="0"/>
        <w:contextualSpacing/>
        <w:rPr>
          <w:b/>
        </w:rPr>
      </w:pPr>
      <w:r w:rsidRPr="000F5CBE">
        <w:rPr>
          <w:b/>
        </w:rPr>
        <w:t>Karine Gibbs, PhD</w:t>
      </w:r>
    </w:p>
    <w:p w:rsidR="009034C6" w:rsidRPr="000F5CBE" w:rsidRDefault="009034C6" w:rsidP="006407C9">
      <w:pPr>
        <w:spacing w:after="0"/>
        <w:contextualSpacing/>
      </w:pPr>
      <w:r w:rsidRPr="000F5CBE">
        <w:t>Harvard University</w:t>
      </w:r>
    </w:p>
    <w:p w:rsidR="000F5CBE" w:rsidRDefault="000F5CBE" w:rsidP="000F5CBE">
      <w:pPr>
        <w:spacing w:after="0"/>
        <w:contextualSpacing/>
      </w:pPr>
      <w:r w:rsidRPr="000F5CBE">
        <w:t>K. Gibbs, Role(s): None</w:t>
      </w:r>
    </w:p>
    <w:p w:rsidR="000F5CBE" w:rsidRDefault="000F5CBE" w:rsidP="006407C9">
      <w:pPr>
        <w:spacing w:after="0"/>
        <w:contextualSpacing/>
      </w:pPr>
    </w:p>
    <w:p w:rsidR="009034C6" w:rsidRDefault="009034C6" w:rsidP="006407C9">
      <w:pPr>
        <w:spacing w:after="0"/>
        <w:contextualSpacing/>
      </w:pPr>
    </w:p>
    <w:p w:rsidR="006762E2" w:rsidRDefault="006762E2" w:rsidP="006407C9">
      <w:pPr>
        <w:spacing w:after="0"/>
        <w:contextualSpacing/>
        <w:rPr>
          <w:b/>
        </w:rPr>
      </w:pPr>
      <w:r w:rsidRPr="00EF7CB7">
        <w:rPr>
          <w:b/>
        </w:rPr>
        <w:t>Melissa Kendall, PhD</w:t>
      </w:r>
    </w:p>
    <w:p w:rsidR="001C4002" w:rsidRPr="001C4002" w:rsidRDefault="001C4002" w:rsidP="006407C9">
      <w:pPr>
        <w:spacing w:after="0"/>
        <w:contextualSpacing/>
      </w:pPr>
      <w:r w:rsidRPr="001C4002">
        <w:t>University of Virginia</w:t>
      </w:r>
      <w:r>
        <w:t>,</w:t>
      </w:r>
      <w:r w:rsidRPr="001C4002">
        <w:t xml:space="preserve"> Charlottesville</w:t>
      </w:r>
      <w:r>
        <w:t>, VA</w:t>
      </w:r>
    </w:p>
    <w:p w:rsidR="006762E2" w:rsidRDefault="006762E2" w:rsidP="006407C9">
      <w:pPr>
        <w:spacing w:after="0"/>
        <w:contextualSpacing/>
      </w:pPr>
      <w:r>
        <w:t>M</w:t>
      </w:r>
      <w:r w:rsidR="001C4002">
        <w:t>.</w:t>
      </w:r>
      <w:r>
        <w:t xml:space="preserve"> Kendall, Role(s): </w:t>
      </w:r>
      <w:r w:rsidRPr="00481DBB">
        <w:rPr>
          <w:b/>
          <w:i/>
        </w:rPr>
        <w:t>Grants/Research Support:</w:t>
      </w:r>
      <w:r w:rsidRPr="00EF7CB7">
        <w:t xml:space="preserve"> </w:t>
      </w:r>
      <w:r>
        <w:t>NIH AI118732; NIH AI130439; NIH AI146888</w:t>
      </w:r>
    </w:p>
    <w:p w:rsidR="00633899" w:rsidRDefault="00633899" w:rsidP="006407C9">
      <w:pPr>
        <w:contextualSpacing/>
        <w:rPr>
          <w:b/>
        </w:rPr>
      </w:pPr>
    </w:p>
    <w:p w:rsidR="00633899" w:rsidRDefault="00633899" w:rsidP="006407C9">
      <w:pPr>
        <w:spacing w:after="0"/>
        <w:contextualSpacing/>
        <w:rPr>
          <w:b/>
        </w:rPr>
      </w:pPr>
      <w:proofErr w:type="spellStart"/>
      <w:r w:rsidRPr="00977B8D">
        <w:rPr>
          <w:b/>
        </w:rPr>
        <w:t>Birthe</w:t>
      </w:r>
      <w:proofErr w:type="spellEnd"/>
      <w:r w:rsidRPr="00977B8D">
        <w:rPr>
          <w:b/>
        </w:rPr>
        <w:t xml:space="preserve"> </w:t>
      </w:r>
      <w:proofErr w:type="spellStart"/>
      <w:r w:rsidRPr="00977B8D">
        <w:rPr>
          <w:b/>
        </w:rPr>
        <w:t>Kjellerup</w:t>
      </w:r>
      <w:proofErr w:type="spellEnd"/>
      <w:r w:rsidRPr="00977B8D">
        <w:rPr>
          <w:b/>
        </w:rPr>
        <w:t>, PhD</w:t>
      </w:r>
    </w:p>
    <w:p w:rsidR="001C4002" w:rsidRPr="001C4002" w:rsidRDefault="001C4002" w:rsidP="006407C9">
      <w:pPr>
        <w:spacing w:after="0"/>
        <w:contextualSpacing/>
      </w:pPr>
      <w:r>
        <w:t xml:space="preserve">University of Maryland, </w:t>
      </w:r>
      <w:r w:rsidRPr="001C4002">
        <w:t>College Park</w:t>
      </w:r>
      <w:r>
        <w:t>, MD</w:t>
      </w:r>
    </w:p>
    <w:p w:rsidR="00633899" w:rsidRPr="002B70A5" w:rsidRDefault="00633899" w:rsidP="006407C9">
      <w:pPr>
        <w:spacing w:after="0"/>
        <w:contextualSpacing/>
        <w:rPr>
          <w:b/>
          <w:i/>
        </w:rPr>
      </w:pPr>
      <w:r>
        <w:t>B</w:t>
      </w:r>
      <w:r w:rsidR="001C4002">
        <w:t>.</w:t>
      </w:r>
      <w:r>
        <w:t xml:space="preserve"> </w:t>
      </w:r>
      <w:proofErr w:type="spellStart"/>
      <w:r>
        <w:t>Kjellerup</w:t>
      </w:r>
      <w:proofErr w:type="spellEnd"/>
      <w:r>
        <w:t xml:space="preserve">, Role(s): </w:t>
      </w:r>
      <w:r w:rsidRPr="00481DBB">
        <w:rPr>
          <w:b/>
          <w:i/>
        </w:rPr>
        <w:t>Grants/Research Support:</w:t>
      </w:r>
      <w:r w:rsidRPr="002B70A5">
        <w:rPr>
          <w:b/>
          <w:i/>
        </w:rPr>
        <w:t xml:space="preserve"> </w:t>
      </w:r>
      <w:r w:rsidR="002B70A5" w:rsidRPr="002B70A5">
        <w:t>SERDP, USDA/EPA</w:t>
      </w:r>
      <w:proofErr w:type="gramStart"/>
      <w:r w:rsidR="002B70A5" w:rsidRPr="002B70A5">
        <w:t>;</w:t>
      </w:r>
      <w:proofErr w:type="gramEnd"/>
      <w:r w:rsidR="002B70A5" w:rsidRPr="002B70A5">
        <w:rPr>
          <w:b/>
          <w:i/>
        </w:rPr>
        <w:t xml:space="preserve"> Stock/Shareholder: </w:t>
      </w:r>
      <w:proofErr w:type="spellStart"/>
      <w:r w:rsidR="002B70A5" w:rsidRPr="002B70A5">
        <w:t>Serenta</w:t>
      </w:r>
      <w:proofErr w:type="spellEnd"/>
      <w:r w:rsidR="002B70A5" w:rsidRPr="002B70A5">
        <w:t xml:space="preserve"> </w:t>
      </w:r>
      <w:proofErr w:type="spellStart"/>
      <w:r w:rsidR="002B70A5" w:rsidRPr="002B70A5">
        <w:t>Inc</w:t>
      </w:r>
      <w:proofErr w:type="spellEnd"/>
    </w:p>
    <w:p w:rsidR="006762E2" w:rsidRDefault="006762E2" w:rsidP="006407C9">
      <w:pPr>
        <w:spacing w:after="0"/>
        <w:contextualSpacing/>
      </w:pPr>
    </w:p>
    <w:p w:rsidR="00633899" w:rsidRPr="00572936" w:rsidRDefault="009034C6" w:rsidP="006407C9">
      <w:pPr>
        <w:spacing w:after="0"/>
        <w:contextualSpacing/>
        <w:rPr>
          <w:b/>
        </w:rPr>
      </w:pPr>
      <w:r w:rsidRPr="00572936">
        <w:rPr>
          <w:b/>
        </w:rPr>
        <w:t>Britt L. Koskella, PhD</w:t>
      </w:r>
    </w:p>
    <w:p w:rsidR="00633899" w:rsidRDefault="009034C6" w:rsidP="006407C9">
      <w:pPr>
        <w:spacing w:after="0"/>
        <w:contextualSpacing/>
      </w:pPr>
      <w:r w:rsidRPr="00572936">
        <w:t>University of California, Berkeley</w:t>
      </w:r>
      <w:r>
        <w:t xml:space="preserve"> </w:t>
      </w:r>
    </w:p>
    <w:p w:rsidR="000F5CBE" w:rsidRPr="0026412E" w:rsidRDefault="000F5CBE" w:rsidP="006407C9">
      <w:pPr>
        <w:spacing w:after="0"/>
        <w:contextualSpacing/>
      </w:pPr>
      <w:r>
        <w:t xml:space="preserve">B. Koskella, Role(s): </w:t>
      </w:r>
      <w:r w:rsidRPr="00481DBB">
        <w:rPr>
          <w:b/>
          <w:i/>
        </w:rPr>
        <w:t>Grants/Research Support:</w:t>
      </w:r>
      <w:r>
        <w:rPr>
          <w:b/>
          <w:i/>
        </w:rPr>
        <w:t xml:space="preserve"> </w:t>
      </w:r>
      <w:r w:rsidRPr="000F5CBE">
        <w:t>NSF; USDA; SSE</w:t>
      </w:r>
      <w:r>
        <w:t xml:space="preserve">; </w:t>
      </w:r>
      <w:r w:rsidRPr="00572936">
        <w:rPr>
          <w:b/>
          <w:i/>
        </w:rPr>
        <w:t>Consultant</w:t>
      </w:r>
      <w:r w:rsidRPr="00572936">
        <w:t>:</w:t>
      </w:r>
      <w:r>
        <w:t xml:space="preserve"> </w:t>
      </w:r>
      <w:r w:rsidRPr="00572936">
        <w:t>I-</w:t>
      </w:r>
      <w:proofErr w:type="spellStart"/>
      <w:r w:rsidRPr="00572936">
        <w:t>Cultiver</w:t>
      </w:r>
      <w:proofErr w:type="spellEnd"/>
      <w:r w:rsidRPr="00572936">
        <w:t>; Genome Canada</w:t>
      </w:r>
    </w:p>
    <w:p w:rsidR="00633899" w:rsidRDefault="00633899" w:rsidP="006407C9">
      <w:pPr>
        <w:spacing w:after="0"/>
        <w:contextualSpacing/>
      </w:pPr>
    </w:p>
    <w:p w:rsidR="00633899" w:rsidRPr="00BF5511" w:rsidRDefault="009034C6" w:rsidP="006407C9">
      <w:pPr>
        <w:spacing w:after="0"/>
        <w:contextualSpacing/>
        <w:rPr>
          <w:b/>
        </w:rPr>
      </w:pPr>
      <w:r w:rsidRPr="00BF5511">
        <w:rPr>
          <w:b/>
        </w:rPr>
        <w:t xml:space="preserve">Erica </w:t>
      </w:r>
      <w:proofErr w:type="spellStart"/>
      <w:r w:rsidRPr="00BF5511">
        <w:rPr>
          <w:b/>
        </w:rPr>
        <w:t>Majumder</w:t>
      </w:r>
      <w:proofErr w:type="spellEnd"/>
      <w:r w:rsidRPr="00BF5511">
        <w:rPr>
          <w:b/>
        </w:rPr>
        <w:t>, PhD</w:t>
      </w:r>
    </w:p>
    <w:p w:rsidR="009034C6" w:rsidRDefault="009034C6" w:rsidP="006407C9">
      <w:pPr>
        <w:spacing w:after="0" w:line="240" w:lineRule="auto"/>
        <w:contextualSpacing/>
        <w:rPr>
          <w:rFonts w:ascii="Calibri" w:eastAsia="Times New Roman" w:hAnsi="Calibri" w:cs="Calibri"/>
        </w:rPr>
      </w:pPr>
      <w:r w:rsidRPr="00BF5511">
        <w:rPr>
          <w:rFonts w:ascii="Calibri" w:eastAsia="Times New Roman" w:hAnsi="Calibri" w:cs="Calibri"/>
        </w:rPr>
        <w:t>SUNY College of Environmental Science &amp; Forestry</w:t>
      </w:r>
    </w:p>
    <w:p w:rsidR="00BF5511" w:rsidRPr="0026412E" w:rsidRDefault="00BF5511" w:rsidP="00BF5511">
      <w:pPr>
        <w:spacing w:after="0"/>
        <w:contextualSpacing/>
      </w:pPr>
      <w:r>
        <w:t xml:space="preserve">E. </w:t>
      </w:r>
      <w:proofErr w:type="spellStart"/>
      <w:r>
        <w:t>Majumder</w:t>
      </w:r>
      <w:proofErr w:type="spellEnd"/>
      <w:r>
        <w:t xml:space="preserve">, Role(s): </w:t>
      </w:r>
      <w:r w:rsidRPr="00481DBB">
        <w:rPr>
          <w:b/>
          <w:i/>
        </w:rPr>
        <w:t>Grants/Research Support:</w:t>
      </w:r>
      <w:r>
        <w:rPr>
          <w:b/>
          <w:i/>
        </w:rPr>
        <w:t xml:space="preserve"> </w:t>
      </w:r>
      <w:r w:rsidRPr="00BF5511">
        <w:t>Self- SUNY Research Foundation; Spouse- NIH</w:t>
      </w:r>
      <w:proofErr w:type="gramStart"/>
      <w:r>
        <w:t>;</w:t>
      </w:r>
      <w:proofErr w:type="gramEnd"/>
      <w:r>
        <w:t xml:space="preserve"> </w:t>
      </w:r>
      <w:r>
        <w:rPr>
          <w:b/>
          <w:i/>
        </w:rPr>
        <w:t>Honoraria</w:t>
      </w:r>
      <w:r w:rsidRPr="00BF5511">
        <w:t>: US Department of Energy (grant review panels)</w:t>
      </w:r>
    </w:p>
    <w:p w:rsidR="00DB25C4" w:rsidRDefault="00DB25C4" w:rsidP="006407C9">
      <w:pPr>
        <w:spacing w:after="0"/>
        <w:contextualSpacing/>
        <w:rPr>
          <w:b/>
        </w:rPr>
      </w:pPr>
    </w:p>
    <w:p w:rsidR="00633899" w:rsidRPr="0026412E" w:rsidRDefault="00633899" w:rsidP="006407C9">
      <w:pPr>
        <w:spacing w:after="0"/>
        <w:contextualSpacing/>
        <w:rPr>
          <w:b/>
        </w:rPr>
      </w:pPr>
      <w:r w:rsidRPr="0026412E">
        <w:rPr>
          <w:b/>
        </w:rPr>
        <w:t>Jeffrey Maloy, PhD</w:t>
      </w:r>
    </w:p>
    <w:p w:rsidR="00633899" w:rsidRDefault="00633899" w:rsidP="006407C9">
      <w:pPr>
        <w:spacing w:after="0"/>
        <w:contextualSpacing/>
      </w:pPr>
      <w:r>
        <w:t>J</w:t>
      </w:r>
      <w:r w:rsidR="00B35BC1">
        <w:t>.</w:t>
      </w:r>
      <w:r>
        <w:t xml:space="preserve"> Maloy, Role(s): None</w:t>
      </w:r>
    </w:p>
    <w:p w:rsidR="00B35BC1" w:rsidRDefault="00B35BC1" w:rsidP="006407C9">
      <w:pPr>
        <w:spacing w:after="0"/>
        <w:contextualSpacing/>
        <w:rPr>
          <w:b/>
        </w:rPr>
      </w:pPr>
    </w:p>
    <w:p w:rsidR="00633899" w:rsidRDefault="00633899" w:rsidP="006407C9">
      <w:pPr>
        <w:spacing w:after="0"/>
        <w:contextualSpacing/>
        <w:rPr>
          <w:b/>
        </w:rPr>
      </w:pPr>
      <w:r w:rsidRPr="00E146C6">
        <w:rPr>
          <w:b/>
        </w:rPr>
        <w:t>Luis Martinez, PhD</w:t>
      </w:r>
    </w:p>
    <w:p w:rsidR="004C3504" w:rsidRDefault="00FA57AE" w:rsidP="006407C9">
      <w:pPr>
        <w:spacing w:after="0"/>
        <w:contextualSpacing/>
      </w:pPr>
      <w:r w:rsidRPr="00FA57AE">
        <w:t>University of Florida College of Dentistry</w:t>
      </w:r>
      <w:r w:rsidR="004C3504">
        <w:t>, Gainesville, FL</w:t>
      </w:r>
    </w:p>
    <w:p w:rsidR="00633899" w:rsidRDefault="00633899" w:rsidP="006407C9">
      <w:pPr>
        <w:spacing w:after="0"/>
        <w:contextualSpacing/>
      </w:pPr>
      <w:r>
        <w:t>L</w:t>
      </w:r>
      <w:r w:rsidR="00B35BC1">
        <w:t>.</w:t>
      </w:r>
      <w:r>
        <w:t xml:space="preserve"> Martinez, Role(s): None</w:t>
      </w:r>
    </w:p>
    <w:p w:rsidR="00633899" w:rsidRDefault="00633899" w:rsidP="006407C9">
      <w:pPr>
        <w:spacing w:after="0"/>
        <w:contextualSpacing/>
        <w:rPr>
          <w:b/>
        </w:rPr>
      </w:pPr>
    </w:p>
    <w:p w:rsidR="00600447" w:rsidRDefault="00600447" w:rsidP="006407C9">
      <w:pPr>
        <w:spacing w:after="0"/>
        <w:contextualSpacing/>
        <w:rPr>
          <w:b/>
        </w:rPr>
      </w:pPr>
      <w:r w:rsidRPr="00D53AFB">
        <w:rPr>
          <w:b/>
        </w:rPr>
        <w:t>Yvette McCarter</w:t>
      </w:r>
      <w:r w:rsidR="00D53AFB">
        <w:rPr>
          <w:b/>
        </w:rPr>
        <w:t>, PhD</w:t>
      </w:r>
    </w:p>
    <w:p w:rsidR="00730D27" w:rsidRDefault="00730D27" w:rsidP="006407C9">
      <w:pPr>
        <w:spacing w:after="0"/>
        <w:contextualSpacing/>
      </w:pPr>
      <w:r w:rsidRPr="00730D27">
        <w:t xml:space="preserve">UF Health </w:t>
      </w:r>
      <w:r w:rsidR="00C35F7A" w:rsidRPr="00730D27">
        <w:t>Jacksonville,</w:t>
      </w:r>
      <w:r w:rsidR="00C35F7A">
        <w:t xml:space="preserve"> </w:t>
      </w:r>
      <w:r w:rsidR="00C35F7A" w:rsidRPr="00D53AFB">
        <w:t>Jacksonville</w:t>
      </w:r>
      <w:r w:rsidR="00C35F7A">
        <w:t>,</w:t>
      </w:r>
      <w:r w:rsidR="000C7C72">
        <w:t xml:space="preserve"> </w:t>
      </w:r>
      <w:r w:rsidR="00D53AFB">
        <w:t>FL</w:t>
      </w:r>
    </w:p>
    <w:p w:rsidR="00600447" w:rsidRDefault="00600447" w:rsidP="006407C9">
      <w:pPr>
        <w:spacing w:after="0"/>
        <w:contextualSpacing/>
      </w:pPr>
      <w:r>
        <w:t>Y</w:t>
      </w:r>
      <w:r w:rsidR="00D53AFB">
        <w:t>.</w:t>
      </w:r>
      <w:r w:rsidR="00DC01E3">
        <w:t xml:space="preserve"> </w:t>
      </w:r>
      <w:r>
        <w:t>McCarter</w:t>
      </w:r>
      <w:r w:rsidR="001421B0">
        <w:t>,</w:t>
      </w:r>
      <w:r w:rsidR="00D53AFB">
        <w:t xml:space="preserve"> Role(s):  None</w:t>
      </w:r>
    </w:p>
    <w:p w:rsidR="008B4A21" w:rsidRDefault="008B4A21" w:rsidP="006407C9">
      <w:pPr>
        <w:spacing w:after="0"/>
        <w:contextualSpacing/>
      </w:pPr>
    </w:p>
    <w:p w:rsidR="008B4A21" w:rsidRPr="001A3C8A" w:rsidRDefault="008B4A21" w:rsidP="006407C9">
      <w:pPr>
        <w:spacing w:after="0" w:line="240" w:lineRule="auto"/>
        <w:contextualSpacing/>
        <w:rPr>
          <w:b/>
        </w:rPr>
      </w:pPr>
      <w:r w:rsidRPr="001A3C8A">
        <w:rPr>
          <w:b/>
        </w:rPr>
        <w:t xml:space="preserve">Erin McCreary, </w:t>
      </w:r>
      <w:proofErr w:type="spellStart"/>
      <w:r w:rsidRPr="001A3C8A">
        <w:rPr>
          <w:b/>
        </w:rPr>
        <w:t>PharmD</w:t>
      </w:r>
      <w:proofErr w:type="spellEnd"/>
      <w:r w:rsidRPr="001A3C8A">
        <w:rPr>
          <w:b/>
        </w:rPr>
        <w:t>, BCPS</w:t>
      </w:r>
    </w:p>
    <w:p w:rsidR="008B4A21" w:rsidRDefault="008B4A21" w:rsidP="006407C9">
      <w:pPr>
        <w:spacing w:after="0" w:line="240" w:lineRule="auto"/>
        <w:contextualSpacing/>
      </w:pPr>
      <w:r>
        <w:t>E</w:t>
      </w:r>
      <w:r w:rsidR="002057E4">
        <w:t>.</w:t>
      </w:r>
      <w:r>
        <w:t xml:space="preserve"> McCreary, Roles(s): None</w:t>
      </w:r>
    </w:p>
    <w:p w:rsidR="008B4A21" w:rsidRDefault="008B4A21" w:rsidP="006407C9">
      <w:pPr>
        <w:spacing w:after="0"/>
        <w:contextualSpacing/>
      </w:pPr>
    </w:p>
    <w:p w:rsidR="008B4A21" w:rsidRPr="00E146C6" w:rsidRDefault="008B4A21" w:rsidP="006407C9">
      <w:pPr>
        <w:spacing w:after="0"/>
        <w:contextualSpacing/>
        <w:rPr>
          <w:b/>
        </w:rPr>
      </w:pPr>
      <w:r w:rsidRPr="00E146C6">
        <w:rPr>
          <w:b/>
        </w:rPr>
        <w:t xml:space="preserve">L </w:t>
      </w:r>
      <w:r w:rsidR="009034C6" w:rsidRPr="00E146C6">
        <w:rPr>
          <w:b/>
        </w:rPr>
        <w:t>Silvia Munoz</w:t>
      </w:r>
      <w:r w:rsidRPr="00E146C6">
        <w:rPr>
          <w:b/>
        </w:rPr>
        <w:t>-Price, PhD</w:t>
      </w:r>
    </w:p>
    <w:p w:rsidR="00600447" w:rsidRDefault="008B4A21" w:rsidP="006407C9">
      <w:pPr>
        <w:spacing w:after="0"/>
        <w:contextualSpacing/>
      </w:pPr>
      <w:r>
        <w:t xml:space="preserve">L </w:t>
      </w:r>
      <w:r w:rsidR="009034C6">
        <w:t>Silvia Munoz</w:t>
      </w:r>
      <w:r>
        <w:t xml:space="preserve">-Price, Role(s): </w:t>
      </w:r>
      <w:r w:rsidRPr="00481DBB">
        <w:rPr>
          <w:b/>
          <w:i/>
        </w:rPr>
        <w:t>Grants/Research Support:</w:t>
      </w:r>
      <w:r w:rsidRPr="002D680E">
        <w:t xml:space="preserve"> </w:t>
      </w:r>
      <w:r>
        <w:t xml:space="preserve">Cepheid </w:t>
      </w:r>
      <w:r w:rsidRPr="00481DBB">
        <w:rPr>
          <w:b/>
          <w:i/>
        </w:rPr>
        <w:t>Other Financial or Material Support:</w:t>
      </w:r>
      <w:r>
        <w:rPr>
          <w:b/>
          <w:i/>
        </w:rPr>
        <w:t xml:space="preserve"> </w:t>
      </w:r>
      <w:r>
        <w:t xml:space="preserve">Advisor for </w:t>
      </w:r>
      <w:proofErr w:type="spellStart"/>
      <w:r>
        <w:t>Entasis</w:t>
      </w:r>
      <w:proofErr w:type="spellEnd"/>
      <w:r>
        <w:t xml:space="preserve"> </w:t>
      </w:r>
    </w:p>
    <w:p w:rsidR="0081184C" w:rsidRDefault="0081184C" w:rsidP="006407C9">
      <w:pPr>
        <w:contextualSpacing/>
      </w:pPr>
    </w:p>
    <w:p w:rsidR="0081184C" w:rsidRPr="00D2617B" w:rsidRDefault="0081184C" w:rsidP="006407C9">
      <w:pPr>
        <w:spacing w:after="0"/>
        <w:contextualSpacing/>
        <w:rPr>
          <w:b/>
        </w:rPr>
      </w:pPr>
      <w:r w:rsidRPr="00D2617B">
        <w:rPr>
          <w:b/>
        </w:rPr>
        <w:t>William Navarre, PhD</w:t>
      </w:r>
    </w:p>
    <w:p w:rsidR="00600447" w:rsidRDefault="0081184C" w:rsidP="006407C9">
      <w:pPr>
        <w:spacing w:after="0"/>
        <w:contextualSpacing/>
      </w:pPr>
      <w:r>
        <w:t>W</w:t>
      </w:r>
      <w:r w:rsidR="002057E4">
        <w:t>.</w:t>
      </w:r>
      <w:r>
        <w:t xml:space="preserve"> Navarre, Role(s): </w:t>
      </w:r>
      <w:r w:rsidRPr="00481DBB">
        <w:rPr>
          <w:b/>
          <w:i/>
        </w:rPr>
        <w:t>Grants/Research Support:</w:t>
      </w:r>
      <w:r>
        <w:rPr>
          <w:b/>
          <w:i/>
        </w:rPr>
        <w:t xml:space="preserve"> </w:t>
      </w:r>
      <w:r>
        <w:t>The impact of the gut microbiome and environment on the d</w:t>
      </w:r>
      <w:r w:rsidR="00DB25C4">
        <w:t>evelopment of colorectal cancer</w:t>
      </w:r>
      <w:r>
        <w:t xml:space="preserve">, Canadian Institutes for Health </w:t>
      </w:r>
      <w:r w:rsidR="000C7C72">
        <w:t>Research ($60,000 CAD per year)</w:t>
      </w:r>
    </w:p>
    <w:p w:rsidR="0081184C" w:rsidRDefault="0081184C" w:rsidP="006407C9">
      <w:pPr>
        <w:contextualSpacing/>
        <w:rPr>
          <w:b/>
        </w:rPr>
      </w:pPr>
    </w:p>
    <w:p w:rsidR="00384C98" w:rsidRPr="002F72E5" w:rsidRDefault="00B52EA3" w:rsidP="006407C9">
      <w:pPr>
        <w:spacing w:after="0"/>
        <w:contextualSpacing/>
        <w:rPr>
          <w:b/>
        </w:rPr>
      </w:pPr>
      <w:r w:rsidRPr="002F72E5">
        <w:rPr>
          <w:b/>
        </w:rPr>
        <w:t xml:space="preserve">Pablo Ivan </w:t>
      </w:r>
      <w:proofErr w:type="spellStart"/>
      <w:r w:rsidR="009034C6" w:rsidRPr="002F72E5">
        <w:rPr>
          <w:b/>
        </w:rPr>
        <w:t>Nikel</w:t>
      </w:r>
      <w:proofErr w:type="spellEnd"/>
      <w:r w:rsidR="009034C6" w:rsidRPr="002F72E5">
        <w:rPr>
          <w:b/>
        </w:rPr>
        <w:t>, PhD</w:t>
      </w:r>
    </w:p>
    <w:p w:rsidR="009034C6" w:rsidRPr="002F72E5" w:rsidRDefault="009034C6" w:rsidP="006407C9">
      <w:pPr>
        <w:spacing w:after="0"/>
        <w:contextualSpacing/>
      </w:pPr>
      <w:r w:rsidRPr="002F72E5">
        <w:t xml:space="preserve">The Novo Nordisk Foundation Center for </w:t>
      </w:r>
      <w:proofErr w:type="spellStart"/>
      <w:r w:rsidRPr="002F72E5">
        <w:t>Biosustainability</w:t>
      </w:r>
      <w:proofErr w:type="spellEnd"/>
    </w:p>
    <w:p w:rsidR="00E10727" w:rsidRPr="00977B8D" w:rsidRDefault="002F72E5" w:rsidP="00E10727">
      <w:pPr>
        <w:spacing w:after="0"/>
        <w:contextualSpacing/>
      </w:pPr>
      <w:r w:rsidRPr="002F72E5">
        <w:t>P</w:t>
      </w:r>
      <w:r w:rsidR="00E10727" w:rsidRPr="002F72E5">
        <w:t xml:space="preserve">. </w:t>
      </w:r>
      <w:proofErr w:type="spellStart"/>
      <w:r w:rsidRPr="002F72E5">
        <w:t>Nikel</w:t>
      </w:r>
      <w:proofErr w:type="spellEnd"/>
      <w:r w:rsidR="00E10727" w:rsidRPr="002F72E5">
        <w:t>, Role(s): None</w:t>
      </w:r>
    </w:p>
    <w:p w:rsidR="00E10727" w:rsidRPr="009034C6" w:rsidRDefault="00E10727" w:rsidP="006407C9">
      <w:pPr>
        <w:spacing w:after="0"/>
        <w:contextualSpacing/>
      </w:pPr>
    </w:p>
    <w:p w:rsidR="009034C6" w:rsidRPr="002F72E5" w:rsidRDefault="009034C6" w:rsidP="006407C9">
      <w:pPr>
        <w:spacing w:after="0"/>
        <w:contextualSpacing/>
        <w:rPr>
          <w:b/>
        </w:rPr>
      </w:pPr>
      <w:proofErr w:type="spellStart"/>
      <w:r w:rsidRPr="002F72E5">
        <w:rPr>
          <w:b/>
        </w:rPr>
        <w:t>Kriztina</w:t>
      </w:r>
      <w:proofErr w:type="spellEnd"/>
      <w:r w:rsidRPr="002F72E5">
        <w:rPr>
          <w:b/>
        </w:rPr>
        <w:t xml:space="preserve"> Papp-Wallace, PhD</w:t>
      </w:r>
    </w:p>
    <w:p w:rsidR="009034C6" w:rsidRPr="002F72E5" w:rsidRDefault="009034C6" w:rsidP="006407C9">
      <w:pPr>
        <w:contextualSpacing/>
      </w:pPr>
      <w:r w:rsidRPr="002F72E5">
        <w:t xml:space="preserve">Case Western Reserve University </w:t>
      </w:r>
      <w:r w:rsidR="002F72E5" w:rsidRPr="002F72E5">
        <w:t>–</w:t>
      </w:r>
      <w:r w:rsidRPr="002F72E5">
        <w:t xml:space="preserve"> VANEOHS</w:t>
      </w:r>
    </w:p>
    <w:p w:rsidR="002F72E5" w:rsidRDefault="002F72E5" w:rsidP="002F72E5">
      <w:pPr>
        <w:spacing w:after="0"/>
        <w:contextualSpacing/>
      </w:pPr>
      <w:r>
        <w:t xml:space="preserve">K. Papp-Wallace, Role(s): </w:t>
      </w:r>
      <w:r w:rsidRPr="00481DBB">
        <w:rPr>
          <w:b/>
          <w:i/>
        </w:rPr>
        <w:t>Grants/Research Support</w:t>
      </w:r>
      <w:r w:rsidRPr="002F72E5">
        <w:t xml:space="preserve">: Department of Veterans Affairs Merit Review Grant; Merck: </w:t>
      </w:r>
      <w:proofErr w:type="spellStart"/>
      <w:r w:rsidRPr="002F72E5">
        <w:t>Entasis</w:t>
      </w:r>
      <w:proofErr w:type="spellEnd"/>
      <w:r w:rsidRPr="002F72E5">
        <w:t xml:space="preserve">; </w:t>
      </w:r>
      <w:proofErr w:type="spellStart"/>
      <w:r w:rsidRPr="002F72E5">
        <w:t>Venatorx</w:t>
      </w:r>
      <w:proofErr w:type="spellEnd"/>
      <w:r w:rsidRPr="002F72E5">
        <w:t>; Cystic Fibrosis Foundation</w:t>
      </w:r>
    </w:p>
    <w:p w:rsidR="002F72E5" w:rsidRPr="009034C6" w:rsidRDefault="002F72E5" w:rsidP="006407C9">
      <w:pPr>
        <w:contextualSpacing/>
        <w:rPr>
          <w:highlight w:val="yellow"/>
        </w:rPr>
      </w:pPr>
    </w:p>
    <w:p w:rsidR="00384C98" w:rsidRDefault="00384C98" w:rsidP="006407C9">
      <w:pPr>
        <w:spacing w:after="0"/>
        <w:contextualSpacing/>
        <w:rPr>
          <w:b/>
        </w:rPr>
      </w:pPr>
      <w:r w:rsidRPr="00977B8D">
        <w:rPr>
          <w:b/>
        </w:rPr>
        <w:t>Ariane Peralta, PhD</w:t>
      </w:r>
    </w:p>
    <w:p w:rsidR="0055499D" w:rsidRPr="0055499D" w:rsidRDefault="0055499D" w:rsidP="006407C9">
      <w:pPr>
        <w:spacing w:after="0"/>
        <w:contextualSpacing/>
      </w:pPr>
      <w:r w:rsidRPr="0055499D">
        <w:t>East Carolina University</w:t>
      </w:r>
      <w:r>
        <w:t>, Greenville, NC</w:t>
      </w:r>
    </w:p>
    <w:p w:rsidR="00384C98" w:rsidRPr="00977B8D" w:rsidRDefault="00384C98" w:rsidP="006407C9">
      <w:pPr>
        <w:spacing w:after="0"/>
        <w:contextualSpacing/>
      </w:pPr>
      <w:r>
        <w:t>A</w:t>
      </w:r>
      <w:r w:rsidR="005D62AD">
        <w:t>.</w:t>
      </w:r>
      <w:r>
        <w:t xml:space="preserve"> </w:t>
      </w:r>
      <w:r w:rsidRPr="00977B8D">
        <w:t>Peralta</w:t>
      </w:r>
      <w:r>
        <w:t>, Role(s): None</w:t>
      </w:r>
    </w:p>
    <w:p w:rsidR="009034C6" w:rsidRDefault="009034C6" w:rsidP="006407C9">
      <w:pPr>
        <w:contextualSpacing/>
        <w:rPr>
          <w:b/>
        </w:rPr>
      </w:pPr>
    </w:p>
    <w:p w:rsidR="009034C6" w:rsidRPr="002F72E5" w:rsidRDefault="009034C6" w:rsidP="006407C9">
      <w:pPr>
        <w:spacing w:after="0"/>
        <w:contextualSpacing/>
        <w:rPr>
          <w:b/>
        </w:rPr>
      </w:pPr>
      <w:r w:rsidRPr="002F72E5">
        <w:rPr>
          <w:b/>
        </w:rPr>
        <w:t>Tatiana Pinto, PhD</w:t>
      </w:r>
    </w:p>
    <w:p w:rsidR="009034C6" w:rsidRPr="002F72E5" w:rsidRDefault="009034C6" w:rsidP="006407C9">
      <w:pPr>
        <w:contextualSpacing/>
      </w:pPr>
      <w:proofErr w:type="spellStart"/>
      <w:r w:rsidRPr="002F72E5">
        <w:t>Universidade</w:t>
      </w:r>
      <w:proofErr w:type="spellEnd"/>
      <w:r w:rsidRPr="002F72E5">
        <w:t xml:space="preserve"> Federal do Rio de Janeiro (UFRJ)</w:t>
      </w:r>
    </w:p>
    <w:p w:rsidR="002F72E5" w:rsidRPr="00977B8D" w:rsidRDefault="002F72E5" w:rsidP="002F72E5">
      <w:pPr>
        <w:spacing w:after="0"/>
        <w:contextualSpacing/>
      </w:pPr>
      <w:r w:rsidRPr="002F72E5">
        <w:t>T. Pinto, Role(s): None</w:t>
      </w:r>
    </w:p>
    <w:p w:rsidR="00384C98" w:rsidRDefault="00384C98" w:rsidP="006407C9">
      <w:pPr>
        <w:contextualSpacing/>
        <w:rPr>
          <w:b/>
        </w:rPr>
      </w:pPr>
    </w:p>
    <w:p w:rsidR="00384C98" w:rsidRDefault="00384C98" w:rsidP="006407C9">
      <w:pPr>
        <w:spacing w:after="0"/>
        <w:contextualSpacing/>
        <w:rPr>
          <w:b/>
        </w:rPr>
      </w:pPr>
      <w:r w:rsidRPr="003C7D0B">
        <w:rPr>
          <w:b/>
        </w:rPr>
        <w:t>Margaret Powers-Fletcher, PhD</w:t>
      </w:r>
    </w:p>
    <w:p w:rsidR="0055499D" w:rsidRPr="0055499D" w:rsidRDefault="0055499D" w:rsidP="006407C9">
      <w:pPr>
        <w:spacing w:after="0"/>
        <w:contextualSpacing/>
      </w:pPr>
      <w:r w:rsidRPr="0055499D">
        <w:t>UC Health, Cincinnati, OH</w:t>
      </w:r>
    </w:p>
    <w:p w:rsidR="00384C98" w:rsidRDefault="00384C98" w:rsidP="006407C9">
      <w:pPr>
        <w:spacing w:after="0"/>
        <w:contextualSpacing/>
        <w:rPr>
          <w:i/>
        </w:rPr>
      </w:pPr>
      <w:r>
        <w:t>M</w:t>
      </w:r>
      <w:r w:rsidR="005D62AD">
        <w:t>.</w:t>
      </w:r>
      <w:r>
        <w:t xml:space="preserve"> Powers-Fletcher, Role(s):</w:t>
      </w:r>
      <w:r w:rsidRPr="003C7D0B">
        <w:rPr>
          <w:b/>
          <w:i/>
        </w:rPr>
        <w:t xml:space="preserve"> </w:t>
      </w:r>
      <w:r w:rsidR="00F061E8">
        <w:rPr>
          <w:b/>
          <w:i/>
        </w:rPr>
        <w:t xml:space="preserve">Grant/Research Support: </w:t>
      </w:r>
      <w:r w:rsidR="00F061E8" w:rsidRPr="00F061E8">
        <w:t>NIH;</w:t>
      </w:r>
      <w:r w:rsidR="00F061E8">
        <w:rPr>
          <w:b/>
          <w:i/>
        </w:rPr>
        <w:t xml:space="preserve"> </w:t>
      </w:r>
      <w:r w:rsidRPr="00481DBB">
        <w:rPr>
          <w:b/>
          <w:i/>
        </w:rPr>
        <w:t xml:space="preserve">Consultant: </w:t>
      </w:r>
      <w:r w:rsidRPr="00481DBB">
        <w:rPr>
          <w:i/>
        </w:rPr>
        <w:t xml:space="preserve"> </w:t>
      </w:r>
      <w:proofErr w:type="spellStart"/>
      <w:r>
        <w:t>Lexicomp</w:t>
      </w:r>
      <w:proofErr w:type="spellEnd"/>
      <w:r>
        <w:t xml:space="preserve"> - Wolters Kluwer</w:t>
      </w:r>
    </w:p>
    <w:p w:rsidR="00384C98" w:rsidRDefault="00384C98" w:rsidP="006407C9">
      <w:pPr>
        <w:contextualSpacing/>
        <w:rPr>
          <w:b/>
        </w:rPr>
      </w:pPr>
    </w:p>
    <w:p w:rsidR="00E33C02" w:rsidRPr="002F72E5" w:rsidRDefault="009034C6" w:rsidP="006407C9">
      <w:pPr>
        <w:spacing w:after="0" w:line="276" w:lineRule="auto"/>
        <w:contextualSpacing/>
        <w:rPr>
          <w:rFonts w:cstheme="minorHAnsi"/>
          <w:b/>
        </w:rPr>
      </w:pPr>
      <w:r w:rsidRPr="002F72E5">
        <w:rPr>
          <w:rFonts w:cstheme="minorHAnsi"/>
          <w:b/>
        </w:rPr>
        <w:t>Michael Pucci, PhD</w:t>
      </w:r>
    </w:p>
    <w:p w:rsidR="009034C6" w:rsidRDefault="009034C6" w:rsidP="006407C9">
      <w:pPr>
        <w:spacing w:after="0" w:line="240" w:lineRule="auto"/>
        <w:contextualSpacing/>
        <w:rPr>
          <w:rFonts w:ascii="Calibri" w:eastAsia="Times New Roman" w:hAnsi="Calibri" w:cs="Calibri"/>
        </w:rPr>
      </w:pPr>
      <w:proofErr w:type="spellStart"/>
      <w:r w:rsidRPr="002F72E5">
        <w:rPr>
          <w:rFonts w:ascii="Calibri" w:eastAsia="Times New Roman" w:hAnsi="Calibri" w:cs="Calibri"/>
        </w:rPr>
        <w:t>Spero</w:t>
      </w:r>
      <w:proofErr w:type="spellEnd"/>
      <w:r w:rsidRPr="002F72E5">
        <w:rPr>
          <w:rFonts w:ascii="Calibri" w:eastAsia="Times New Roman" w:hAnsi="Calibri" w:cs="Calibri"/>
        </w:rPr>
        <w:t xml:space="preserve"> Therapeutics</w:t>
      </w:r>
    </w:p>
    <w:p w:rsidR="002F72E5" w:rsidRPr="009034C6" w:rsidRDefault="002F72E5" w:rsidP="006407C9">
      <w:pPr>
        <w:spacing w:after="0" w:line="24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M. </w:t>
      </w:r>
      <w:proofErr w:type="spellStart"/>
      <w:r>
        <w:rPr>
          <w:rFonts w:ascii="Calibri" w:eastAsia="Times New Roman" w:hAnsi="Calibri" w:cs="Calibri"/>
        </w:rPr>
        <w:t>Pucci</w:t>
      </w:r>
      <w:proofErr w:type="spellEnd"/>
      <w:r>
        <w:rPr>
          <w:rFonts w:ascii="Calibri" w:eastAsia="Times New Roman" w:hAnsi="Calibri" w:cs="Calibri"/>
        </w:rPr>
        <w:t xml:space="preserve">, Role(s): </w:t>
      </w:r>
      <w:r w:rsidRPr="002F72E5">
        <w:rPr>
          <w:rFonts w:ascii="Calibri" w:eastAsia="Times New Roman" w:hAnsi="Calibri" w:cs="Calibri"/>
          <w:b/>
          <w:i/>
        </w:rPr>
        <w:t>Stock/Shareholder:</w:t>
      </w:r>
      <w:r>
        <w:rPr>
          <w:rFonts w:ascii="Calibri" w:eastAsia="Times New Roman" w:hAnsi="Calibri" w:cs="Calibri"/>
        </w:rPr>
        <w:t xml:space="preserve"> </w:t>
      </w:r>
      <w:proofErr w:type="spellStart"/>
      <w:r w:rsidRPr="002F72E5">
        <w:t>Spero</w:t>
      </w:r>
      <w:proofErr w:type="spellEnd"/>
      <w:r w:rsidRPr="002F72E5">
        <w:t xml:space="preserve"> Therapeutics, Inc.</w:t>
      </w:r>
    </w:p>
    <w:p w:rsidR="00E33C02" w:rsidRDefault="00E33C02" w:rsidP="006407C9">
      <w:pPr>
        <w:contextualSpacing/>
        <w:rPr>
          <w:b/>
        </w:rPr>
      </w:pPr>
    </w:p>
    <w:p w:rsidR="00384C98" w:rsidRPr="00245142" w:rsidRDefault="009034C6" w:rsidP="006407C9">
      <w:pPr>
        <w:spacing w:after="0"/>
        <w:contextualSpacing/>
        <w:rPr>
          <w:b/>
        </w:rPr>
      </w:pPr>
      <w:r w:rsidRPr="00245142">
        <w:rPr>
          <w:b/>
        </w:rPr>
        <w:t>Kumaran Ramamurthi</w:t>
      </w:r>
    </w:p>
    <w:p w:rsidR="009034C6" w:rsidRPr="009034C6" w:rsidRDefault="009034C6" w:rsidP="006407C9">
      <w:pPr>
        <w:contextualSpacing/>
      </w:pPr>
      <w:r w:rsidRPr="00245142">
        <w:t>National Cancer Institute/National Institutes of Health</w:t>
      </w:r>
    </w:p>
    <w:p w:rsidR="00384C98" w:rsidRPr="00245142" w:rsidRDefault="00245142" w:rsidP="006407C9">
      <w:pPr>
        <w:contextualSpacing/>
      </w:pPr>
      <w:r w:rsidRPr="00245142">
        <w:t>K. Ramamurthi, Role(s): None</w:t>
      </w:r>
    </w:p>
    <w:p w:rsidR="00245142" w:rsidRDefault="00245142" w:rsidP="006407C9">
      <w:pPr>
        <w:contextualSpacing/>
        <w:rPr>
          <w:b/>
        </w:rPr>
      </w:pPr>
    </w:p>
    <w:p w:rsidR="00384C98" w:rsidRPr="00BC1988" w:rsidRDefault="00384C98" w:rsidP="006407C9">
      <w:pPr>
        <w:spacing w:after="0"/>
        <w:contextualSpacing/>
        <w:rPr>
          <w:b/>
        </w:rPr>
      </w:pPr>
      <w:r w:rsidRPr="00BC1988">
        <w:rPr>
          <w:b/>
        </w:rPr>
        <w:t>Adam Ratner, PhD</w:t>
      </w:r>
    </w:p>
    <w:p w:rsidR="00384C98" w:rsidRDefault="00384C98" w:rsidP="006407C9">
      <w:pPr>
        <w:spacing w:after="0"/>
        <w:contextualSpacing/>
        <w:rPr>
          <w:i/>
        </w:rPr>
      </w:pPr>
      <w:r>
        <w:t>A</w:t>
      </w:r>
      <w:r w:rsidR="00515C51">
        <w:t>.</w:t>
      </w:r>
      <w:r>
        <w:t xml:space="preserve"> Ratner, Role(s): </w:t>
      </w:r>
      <w:r w:rsidR="00201228" w:rsidRPr="00201228">
        <w:t>None</w:t>
      </w:r>
    </w:p>
    <w:p w:rsidR="00384C98" w:rsidRDefault="00384C98" w:rsidP="006407C9">
      <w:pPr>
        <w:contextualSpacing/>
        <w:rPr>
          <w:b/>
        </w:rPr>
      </w:pPr>
    </w:p>
    <w:p w:rsidR="00524F93" w:rsidRDefault="00524F93" w:rsidP="006407C9">
      <w:pPr>
        <w:spacing w:after="0"/>
        <w:contextualSpacing/>
        <w:rPr>
          <w:b/>
        </w:rPr>
      </w:pPr>
      <w:r w:rsidRPr="00524F93">
        <w:rPr>
          <w:b/>
        </w:rPr>
        <w:t>Daniel Rhoads</w:t>
      </w:r>
      <w:r w:rsidR="006635F3">
        <w:rPr>
          <w:b/>
        </w:rPr>
        <w:t>, MD</w:t>
      </w:r>
    </w:p>
    <w:p w:rsidR="00515C51" w:rsidRPr="00515C51" w:rsidRDefault="00515C51" w:rsidP="006407C9">
      <w:pPr>
        <w:spacing w:after="0"/>
        <w:contextualSpacing/>
      </w:pPr>
      <w:r w:rsidRPr="00515C51">
        <w:t>Case Western Reserve University</w:t>
      </w:r>
      <w:r>
        <w:t xml:space="preserve">, </w:t>
      </w:r>
      <w:proofErr w:type="spellStart"/>
      <w:r w:rsidRPr="00515C51">
        <w:t>Cleveland</w:t>
      </w:r>
      <w:proofErr w:type="gramStart"/>
      <w:r>
        <w:t>,OH</w:t>
      </w:r>
      <w:proofErr w:type="spellEnd"/>
      <w:proofErr w:type="gramEnd"/>
    </w:p>
    <w:p w:rsidR="00524F93" w:rsidRDefault="00524F93" w:rsidP="006407C9">
      <w:pPr>
        <w:spacing w:after="0"/>
        <w:contextualSpacing/>
      </w:pPr>
      <w:r>
        <w:t>D</w:t>
      </w:r>
      <w:r w:rsidR="00515C51">
        <w:t>.</w:t>
      </w:r>
      <w:r>
        <w:t xml:space="preserve"> Rhoads, Role(s): </w:t>
      </w:r>
      <w:r w:rsidRPr="00481DBB">
        <w:rPr>
          <w:b/>
          <w:i/>
        </w:rPr>
        <w:t>Grants/Research Support:</w:t>
      </w:r>
      <w:r w:rsidRPr="005E545A">
        <w:t xml:space="preserve"> </w:t>
      </w:r>
      <w:r w:rsidR="00E551F3">
        <w:rPr>
          <w:rFonts w:eastAsia="Times New Roman"/>
          <w:color w:val="15232B"/>
        </w:rPr>
        <w:t xml:space="preserve">BD; </w:t>
      </w:r>
      <w:proofErr w:type="spellStart"/>
      <w:r w:rsidR="00E551F3">
        <w:rPr>
          <w:rFonts w:eastAsia="Times New Roman"/>
          <w:color w:val="15232B"/>
        </w:rPr>
        <w:t>BioFire</w:t>
      </w:r>
      <w:proofErr w:type="spellEnd"/>
      <w:r w:rsidR="00E551F3">
        <w:rPr>
          <w:rFonts w:eastAsia="Times New Roman"/>
          <w:color w:val="15232B"/>
        </w:rPr>
        <w:t xml:space="preserve">; </w:t>
      </w:r>
      <w:proofErr w:type="spellStart"/>
      <w:r w:rsidR="00E551F3">
        <w:rPr>
          <w:rFonts w:eastAsia="Times New Roman"/>
          <w:color w:val="15232B"/>
        </w:rPr>
        <w:t>OpGen</w:t>
      </w:r>
      <w:proofErr w:type="spellEnd"/>
      <w:r w:rsidR="00E551F3">
        <w:rPr>
          <w:rFonts w:eastAsia="Times New Roman"/>
          <w:color w:val="15232B"/>
        </w:rPr>
        <w:t xml:space="preserve">; </w:t>
      </w:r>
      <w:r w:rsidRPr="00481DBB">
        <w:rPr>
          <w:b/>
          <w:i/>
        </w:rPr>
        <w:t xml:space="preserve">Consultant: </w:t>
      </w:r>
      <w:r w:rsidRPr="00481DBB">
        <w:rPr>
          <w:i/>
        </w:rPr>
        <w:t xml:space="preserve"> </w:t>
      </w:r>
      <w:proofErr w:type="spellStart"/>
      <w:r>
        <w:t>Luminex</w:t>
      </w:r>
      <w:proofErr w:type="spellEnd"/>
      <w:r>
        <w:t xml:space="preserve"> </w:t>
      </w:r>
    </w:p>
    <w:p w:rsidR="00524F93" w:rsidRDefault="00524F93" w:rsidP="006407C9">
      <w:pPr>
        <w:contextualSpacing/>
        <w:rPr>
          <w:b/>
        </w:rPr>
      </w:pPr>
    </w:p>
    <w:p w:rsidR="00515C51" w:rsidRDefault="00524F93" w:rsidP="006407C9">
      <w:pPr>
        <w:spacing w:after="0"/>
        <w:contextualSpacing/>
        <w:rPr>
          <w:b/>
        </w:rPr>
      </w:pPr>
      <w:r>
        <w:rPr>
          <w:b/>
        </w:rPr>
        <w:t>Natividad Ruiz, PhD</w:t>
      </w:r>
    </w:p>
    <w:p w:rsidR="00524F93" w:rsidRPr="00A012BA" w:rsidRDefault="00524F93" w:rsidP="006407C9">
      <w:pPr>
        <w:spacing w:after="0"/>
        <w:contextualSpacing/>
      </w:pPr>
      <w:r w:rsidRPr="00A012BA">
        <w:t>The Ohio State University</w:t>
      </w:r>
      <w:r>
        <w:t xml:space="preserve">, </w:t>
      </w:r>
      <w:r w:rsidRPr="00A012BA">
        <w:t>Columbus</w:t>
      </w:r>
      <w:r>
        <w:t>, OH</w:t>
      </w:r>
    </w:p>
    <w:p w:rsidR="00524F93" w:rsidRDefault="00524F93" w:rsidP="006407C9">
      <w:pPr>
        <w:spacing w:after="0"/>
        <w:contextualSpacing/>
      </w:pPr>
      <w:r>
        <w:t xml:space="preserve">N. Ruiz, Roles(s): </w:t>
      </w:r>
      <w:r w:rsidRPr="0082268D">
        <w:rPr>
          <w:b/>
          <w:i/>
        </w:rPr>
        <w:t>Consultant:</w:t>
      </w:r>
      <w:r>
        <w:rPr>
          <w:b/>
          <w:i/>
        </w:rPr>
        <w:t xml:space="preserve"> </w:t>
      </w:r>
      <w:r w:rsidRPr="00D53AFB">
        <w:t xml:space="preserve"> </w:t>
      </w:r>
      <w:proofErr w:type="spellStart"/>
      <w:r>
        <w:t>Anexigen</w:t>
      </w:r>
      <w:proofErr w:type="spellEnd"/>
      <w:r>
        <w:t>, Inc.</w:t>
      </w:r>
    </w:p>
    <w:p w:rsidR="00384C98" w:rsidRDefault="00384C98" w:rsidP="006407C9">
      <w:pPr>
        <w:contextualSpacing/>
        <w:rPr>
          <w:b/>
        </w:rPr>
      </w:pPr>
    </w:p>
    <w:p w:rsidR="005830A5" w:rsidRDefault="005830A5" w:rsidP="006407C9">
      <w:pPr>
        <w:spacing w:after="0"/>
        <w:contextualSpacing/>
        <w:rPr>
          <w:b/>
        </w:rPr>
      </w:pPr>
      <w:r w:rsidRPr="00D0135C">
        <w:rPr>
          <w:b/>
        </w:rPr>
        <w:t>Karla Satchell,</w:t>
      </w:r>
      <w:r w:rsidR="00FE3CF9">
        <w:rPr>
          <w:b/>
        </w:rPr>
        <w:t xml:space="preserve"> </w:t>
      </w:r>
      <w:r w:rsidRPr="00D0135C">
        <w:rPr>
          <w:b/>
        </w:rPr>
        <w:t>PhD</w:t>
      </w:r>
    </w:p>
    <w:p w:rsidR="00515C51" w:rsidRPr="00515C51" w:rsidRDefault="00515C51" w:rsidP="006407C9">
      <w:pPr>
        <w:spacing w:after="0"/>
        <w:contextualSpacing/>
      </w:pPr>
      <w:r w:rsidRPr="00515C51">
        <w:t>Northwestern School of Medicine</w:t>
      </w:r>
      <w:r>
        <w:t>, Chicago, IL</w:t>
      </w:r>
    </w:p>
    <w:p w:rsidR="00384C98" w:rsidRDefault="005830A5" w:rsidP="006407C9">
      <w:pPr>
        <w:spacing w:after="0"/>
        <w:contextualSpacing/>
      </w:pPr>
      <w:r>
        <w:t>K</w:t>
      </w:r>
      <w:r w:rsidR="00515C51">
        <w:t>.</w:t>
      </w:r>
      <w:r>
        <w:t xml:space="preserve"> Satchell, Role(s): </w:t>
      </w:r>
      <w:r w:rsidRPr="00481DBB">
        <w:rPr>
          <w:b/>
          <w:i/>
        </w:rPr>
        <w:t>Grants/Research Support:</w:t>
      </w:r>
      <w:r w:rsidRPr="00D0135C">
        <w:t xml:space="preserve"> </w:t>
      </w:r>
      <w:r w:rsidR="00F83BA1" w:rsidRPr="00F83BA1">
        <w:t xml:space="preserve">NIAID; NCI; Burroughs </w:t>
      </w:r>
      <w:proofErr w:type="spellStart"/>
      <w:r w:rsidR="00F83BA1" w:rsidRPr="00F83BA1">
        <w:t>Wellcome</w:t>
      </w:r>
      <w:proofErr w:type="spellEnd"/>
      <w:r w:rsidR="00F83BA1" w:rsidRPr="00F83BA1">
        <w:t xml:space="preserve"> Fund; Allergan Foundation; Chicago Biomedical Consortium/Searle Trust; H Foundation</w:t>
      </w:r>
      <w:r>
        <w:t xml:space="preserve"> </w:t>
      </w:r>
      <w:r w:rsidRPr="00481DBB">
        <w:rPr>
          <w:b/>
          <w:i/>
        </w:rPr>
        <w:t xml:space="preserve">Consultant: </w:t>
      </w:r>
      <w:r w:rsidRPr="00481DBB">
        <w:rPr>
          <w:i/>
        </w:rPr>
        <w:t xml:space="preserve"> </w:t>
      </w:r>
      <w:r w:rsidR="00F83BA1" w:rsidRPr="00F83BA1">
        <w:t xml:space="preserve">Buoy Health, </w:t>
      </w:r>
      <w:proofErr w:type="spellStart"/>
      <w:r w:rsidR="00F83BA1" w:rsidRPr="00F83BA1">
        <w:t>Inc</w:t>
      </w:r>
      <w:proofErr w:type="spellEnd"/>
      <w:r w:rsidR="00F83BA1" w:rsidRPr="00F83BA1">
        <w:t xml:space="preserve"> </w:t>
      </w:r>
      <w:r w:rsidRPr="00481DBB">
        <w:rPr>
          <w:b/>
          <w:i/>
        </w:rPr>
        <w:t>Honoraria:</w:t>
      </w:r>
      <w:r>
        <w:rPr>
          <w:b/>
          <w:i/>
        </w:rPr>
        <w:t xml:space="preserve"> </w:t>
      </w:r>
      <w:r w:rsidR="00F83BA1" w:rsidRPr="00F83BA1">
        <w:t>NIH; La Jolla Institute</w:t>
      </w:r>
      <w:r w:rsidR="00F83BA1" w:rsidRPr="00481DBB">
        <w:rPr>
          <w:b/>
          <w:i/>
        </w:rPr>
        <w:t xml:space="preserve"> </w:t>
      </w:r>
      <w:r w:rsidRPr="00481DBB">
        <w:rPr>
          <w:b/>
          <w:i/>
        </w:rPr>
        <w:t>Other Financial or Material Support:</w:t>
      </w:r>
      <w:r>
        <w:rPr>
          <w:b/>
          <w:i/>
        </w:rPr>
        <w:t xml:space="preserve"> </w:t>
      </w:r>
      <w:r w:rsidR="00F83BA1" w:rsidRPr="00F83BA1">
        <w:t>Situ Biosciences, LLC (part owner); Takeda Pharmaceuticals; Gilead Pharmaceuticals</w:t>
      </w:r>
    </w:p>
    <w:p w:rsidR="009034C6" w:rsidRDefault="009034C6" w:rsidP="006407C9">
      <w:pPr>
        <w:spacing w:after="0"/>
        <w:contextualSpacing/>
      </w:pPr>
    </w:p>
    <w:p w:rsidR="009034C6" w:rsidRPr="00BF3135" w:rsidRDefault="006407C9" w:rsidP="006407C9">
      <w:pPr>
        <w:spacing w:after="0"/>
        <w:contextualSpacing/>
        <w:rPr>
          <w:b/>
        </w:rPr>
      </w:pPr>
      <w:proofErr w:type="spellStart"/>
      <w:r w:rsidRPr="00BF3135">
        <w:rPr>
          <w:b/>
        </w:rPr>
        <w:t>Gowri</w:t>
      </w:r>
      <w:proofErr w:type="spellEnd"/>
      <w:r w:rsidRPr="00BF3135">
        <w:rPr>
          <w:b/>
        </w:rPr>
        <w:t xml:space="preserve"> </w:t>
      </w:r>
      <w:proofErr w:type="spellStart"/>
      <w:r w:rsidRPr="00BF3135">
        <w:rPr>
          <w:b/>
        </w:rPr>
        <w:t>Satyanarayana</w:t>
      </w:r>
      <w:proofErr w:type="spellEnd"/>
      <w:r w:rsidRPr="00BF3135">
        <w:rPr>
          <w:b/>
        </w:rPr>
        <w:t>, MD</w:t>
      </w:r>
    </w:p>
    <w:p w:rsidR="006407C9" w:rsidRPr="00BF3135" w:rsidRDefault="006407C9" w:rsidP="006407C9">
      <w:pPr>
        <w:contextualSpacing/>
      </w:pPr>
      <w:r w:rsidRPr="00BF3135">
        <w:t>Vanderbilt University</w:t>
      </w:r>
    </w:p>
    <w:p w:rsidR="005830A5" w:rsidRDefault="00BF3135" w:rsidP="006407C9">
      <w:pPr>
        <w:contextualSpacing/>
      </w:pPr>
      <w:r w:rsidRPr="00BF3135">
        <w:t xml:space="preserve">G, </w:t>
      </w:r>
      <w:proofErr w:type="spellStart"/>
      <w:r w:rsidRPr="00BF3135">
        <w:t>Satyanarayana</w:t>
      </w:r>
      <w:proofErr w:type="spellEnd"/>
      <w:r w:rsidRPr="00BF3135">
        <w:t>, Role(s): None</w:t>
      </w:r>
    </w:p>
    <w:p w:rsidR="00BF3135" w:rsidRPr="005830A5" w:rsidRDefault="00BF3135" w:rsidP="006407C9">
      <w:pPr>
        <w:contextualSpacing/>
      </w:pPr>
    </w:p>
    <w:p w:rsidR="005830A5" w:rsidRDefault="005830A5" w:rsidP="006407C9">
      <w:pPr>
        <w:spacing w:after="0"/>
        <w:contextualSpacing/>
        <w:rPr>
          <w:b/>
        </w:rPr>
      </w:pPr>
      <w:r w:rsidRPr="00810928">
        <w:rPr>
          <w:b/>
        </w:rPr>
        <w:t>Michael Satlin, MD</w:t>
      </w:r>
    </w:p>
    <w:p w:rsidR="005830A5" w:rsidRPr="00810928" w:rsidRDefault="005830A5" w:rsidP="006407C9">
      <w:pPr>
        <w:spacing w:after="0"/>
        <w:contextualSpacing/>
      </w:pPr>
      <w:r w:rsidRPr="00810928">
        <w:t>Weill Cornell Medicine</w:t>
      </w:r>
      <w:r>
        <w:t>, New York, NY</w:t>
      </w:r>
    </w:p>
    <w:p w:rsidR="00B0576E" w:rsidRPr="006407C9" w:rsidRDefault="005830A5" w:rsidP="006407C9">
      <w:pPr>
        <w:spacing w:after="0"/>
        <w:contextualSpacing/>
      </w:pPr>
      <w:r>
        <w:t xml:space="preserve">M. Satlin, Role(s): </w:t>
      </w:r>
      <w:r w:rsidRPr="0082268D">
        <w:rPr>
          <w:b/>
          <w:i/>
        </w:rPr>
        <w:t>Grants/Research Support</w:t>
      </w:r>
      <w:r>
        <w:rPr>
          <w:b/>
          <w:i/>
        </w:rPr>
        <w:t>:</w:t>
      </w:r>
      <w:r w:rsidRPr="00810928">
        <w:t xml:space="preserve"> </w:t>
      </w:r>
      <w:r w:rsidR="008A2F7B" w:rsidRPr="008A2F7B">
        <w:t xml:space="preserve">NIH; Allergan; Merck; </w:t>
      </w:r>
      <w:proofErr w:type="spellStart"/>
      <w:r w:rsidR="008A2F7B" w:rsidRPr="008A2F7B">
        <w:t>BioFire</w:t>
      </w:r>
      <w:proofErr w:type="spellEnd"/>
      <w:r w:rsidR="008A2F7B" w:rsidRPr="008A2F7B">
        <w:t xml:space="preserve"> Diagnostics</w:t>
      </w:r>
      <w:r>
        <w:t xml:space="preserve"> </w:t>
      </w:r>
      <w:r w:rsidRPr="0082268D">
        <w:rPr>
          <w:b/>
          <w:i/>
        </w:rPr>
        <w:t>Consultant:</w:t>
      </w:r>
      <w:r>
        <w:rPr>
          <w:b/>
          <w:i/>
        </w:rPr>
        <w:t xml:space="preserve"> </w:t>
      </w:r>
      <w:r w:rsidRPr="00D53AFB">
        <w:t xml:space="preserve"> </w:t>
      </w:r>
      <w:r>
        <w:t xml:space="preserve">Shionogi; </w:t>
      </w:r>
      <w:proofErr w:type="spellStart"/>
      <w:r>
        <w:t>Achaogen</w:t>
      </w:r>
      <w:proofErr w:type="spellEnd"/>
    </w:p>
    <w:p w:rsidR="00FE3CF9" w:rsidRDefault="00FE3CF9" w:rsidP="006407C9">
      <w:pPr>
        <w:spacing w:after="0"/>
        <w:contextualSpacing/>
        <w:rPr>
          <w:b/>
        </w:rPr>
      </w:pPr>
    </w:p>
    <w:p w:rsidR="005830A5" w:rsidRDefault="005830A5" w:rsidP="006407C9">
      <w:pPr>
        <w:spacing w:after="0"/>
        <w:contextualSpacing/>
        <w:rPr>
          <w:b/>
        </w:rPr>
      </w:pPr>
      <w:r w:rsidRPr="00375F1D">
        <w:rPr>
          <w:b/>
        </w:rPr>
        <w:t>Kimberley Seed</w:t>
      </w:r>
      <w:r>
        <w:rPr>
          <w:b/>
        </w:rPr>
        <w:t>, PhD</w:t>
      </w:r>
    </w:p>
    <w:p w:rsidR="005830A5" w:rsidRPr="00375F1D" w:rsidRDefault="005830A5" w:rsidP="006407C9">
      <w:pPr>
        <w:spacing w:after="0"/>
        <w:contextualSpacing/>
      </w:pPr>
      <w:r w:rsidRPr="00375F1D">
        <w:t>University of California, Berkeley</w:t>
      </w:r>
      <w:r>
        <w:t xml:space="preserve">, </w:t>
      </w:r>
      <w:r w:rsidRPr="00375F1D">
        <w:t>Berkeley</w:t>
      </w:r>
      <w:r>
        <w:t>, CA</w:t>
      </w:r>
    </w:p>
    <w:p w:rsidR="005830A5" w:rsidRPr="008A31F9" w:rsidRDefault="005830A5" w:rsidP="006407C9">
      <w:pPr>
        <w:spacing w:after="0"/>
        <w:contextualSpacing/>
      </w:pPr>
      <w:r>
        <w:t xml:space="preserve">K. Seed, Role(s): </w:t>
      </w:r>
      <w:r w:rsidRPr="0082268D">
        <w:rPr>
          <w:b/>
          <w:i/>
        </w:rPr>
        <w:t>Grants/Research Support</w:t>
      </w:r>
      <w:r>
        <w:rPr>
          <w:b/>
          <w:i/>
        </w:rPr>
        <w:t>:</w:t>
      </w:r>
      <w:r w:rsidRPr="00375F1D">
        <w:t xml:space="preserve"> </w:t>
      </w:r>
      <w:r>
        <w:t xml:space="preserve"> NIH; Burroughs </w:t>
      </w:r>
      <w:proofErr w:type="spellStart"/>
      <w:r>
        <w:t>Wellcome</w:t>
      </w:r>
      <w:proofErr w:type="spellEnd"/>
      <w:r>
        <w:t xml:space="preserve"> Fund; Chan Zuckerberg </w:t>
      </w:r>
      <w:proofErr w:type="spellStart"/>
      <w:r>
        <w:t>Biohub</w:t>
      </w:r>
      <w:proofErr w:type="spellEnd"/>
      <w:r>
        <w:t xml:space="preserve"> </w:t>
      </w:r>
      <w:r w:rsidRPr="0082268D">
        <w:rPr>
          <w:b/>
          <w:i/>
        </w:rPr>
        <w:t>Consultant:</w:t>
      </w:r>
      <w:r>
        <w:rPr>
          <w:b/>
          <w:i/>
        </w:rPr>
        <w:t xml:space="preserve"> </w:t>
      </w:r>
      <w:r w:rsidRPr="00D53AFB">
        <w:t xml:space="preserve"> </w:t>
      </w:r>
      <w:r>
        <w:t xml:space="preserve">Novartis (past); Janssen Research &amp; Development (past) </w:t>
      </w:r>
      <w:r>
        <w:rPr>
          <w:b/>
          <w:i/>
        </w:rPr>
        <w:t xml:space="preserve">Honoraria: </w:t>
      </w:r>
      <w:r>
        <w:t>received honoraria for speaking engagements at several organizations over the last years (</w:t>
      </w:r>
      <w:proofErr w:type="spellStart"/>
      <w:r>
        <w:t>ie</w:t>
      </w:r>
      <w:proofErr w:type="spellEnd"/>
      <w:r>
        <w:t xml:space="preserve"> Harvard, Novartis, UCSF, Mt. Sinai</w:t>
      </w:r>
    </w:p>
    <w:p w:rsidR="005830A5" w:rsidRDefault="005830A5" w:rsidP="006407C9">
      <w:pPr>
        <w:contextualSpacing/>
        <w:rPr>
          <w:b/>
        </w:rPr>
      </w:pPr>
    </w:p>
    <w:p w:rsidR="006407C9" w:rsidRPr="00410D42" w:rsidRDefault="006407C9" w:rsidP="006407C9">
      <w:pPr>
        <w:contextualSpacing/>
        <w:rPr>
          <w:b/>
        </w:rPr>
      </w:pPr>
      <w:r w:rsidRPr="00410D42">
        <w:rPr>
          <w:b/>
        </w:rPr>
        <w:t>W. Edward Swords, PhD</w:t>
      </w:r>
    </w:p>
    <w:p w:rsidR="006407C9" w:rsidRDefault="006407C9" w:rsidP="006407C9">
      <w:pPr>
        <w:spacing w:after="0" w:line="240" w:lineRule="auto"/>
        <w:contextualSpacing/>
        <w:rPr>
          <w:rFonts w:ascii="Calibri" w:eastAsia="Times New Roman" w:hAnsi="Calibri" w:cs="Calibri"/>
        </w:rPr>
      </w:pPr>
      <w:r w:rsidRPr="006407C9">
        <w:rPr>
          <w:rFonts w:ascii="Calibri" w:eastAsia="Times New Roman" w:hAnsi="Calibri" w:cs="Calibri"/>
        </w:rPr>
        <w:t>University of Alabama at Birmingham</w:t>
      </w:r>
    </w:p>
    <w:p w:rsidR="00410D42" w:rsidRPr="006407C9" w:rsidRDefault="00410D42" w:rsidP="006407C9">
      <w:pPr>
        <w:spacing w:after="0" w:line="240" w:lineRule="auto"/>
        <w:contextualSpacing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W.E. Swords, Role(s): None</w:t>
      </w:r>
    </w:p>
    <w:p w:rsidR="006407C9" w:rsidRPr="006407C9" w:rsidRDefault="006407C9" w:rsidP="006407C9">
      <w:pPr>
        <w:contextualSpacing/>
        <w:rPr>
          <w:highlight w:val="yellow"/>
        </w:rPr>
      </w:pPr>
    </w:p>
    <w:p w:rsidR="005830A5" w:rsidRDefault="005830A5" w:rsidP="006407C9">
      <w:pPr>
        <w:spacing w:after="0"/>
        <w:contextualSpacing/>
        <w:rPr>
          <w:b/>
        </w:rPr>
      </w:pPr>
      <w:r w:rsidRPr="000D6340">
        <w:rPr>
          <w:b/>
        </w:rPr>
        <w:t>Vanessa Sperandio</w:t>
      </w:r>
      <w:r>
        <w:rPr>
          <w:b/>
        </w:rPr>
        <w:t>, PhD</w:t>
      </w:r>
    </w:p>
    <w:p w:rsidR="00B0576E" w:rsidRPr="00B0576E" w:rsidRDefault="00B0576E" w:rsidP="006407C9">
      <w:pPr>
        <w:spacing w:after="0"/>
        <w:contextualSpacing/>
      </w:pPr>
      <w:r w:rsidRPr="00B0576E">
        <w:t>UT Southwestern Medical Center</w:t>
      </w:r>
      <w:r>
        <w:t>, Dallas, TX</w:t>
      </w:r>
    </w:p>
    <w:p w:rsidR="005830A5" w:rsidRPr="0026412E" w:rsidRDefault="005830A5" w:rsidP="006407C9">
      <w:pPr>
        <w:spacing w:after="0"/>
        <w:contextualSpacing/>
        <w:rPr>
          <w:b/>
        </w:rPr>
      </w:pPr>
      <w:r>
        <w:t>V Sperandio, Role(s): None</w:t>
      </w:r>
    </w:p>
    <w:p w:rsidR="005830A5" w:rsidRDefault="005830A5" w:rsidP="006407C9">
      <w:pPr>
        <w:contextualSpacing/>
        <w:rPr>
          <w:b/>
        </w:rPr>
      </w:pPr>
    </w:p>
    <w:p w:rsidR="006407C9" w:rsidRPr="00921344" w:rsidRDefault="006407C9" w:rsidP="006407C9">
      <w:pPr>
        <w:spacing w:after="0"/>
        <w:contextualSpacing/>
        <w:rPr>
          <w:b/>
        </w:rPr>
      </w:pPr>
      <w:r w:rsidRPr="00921344">
        <w:rPr>
          <w:b/>
        </w:rPr>
        <w:t>Boghuma Kabisen Titanji, MD, MSc, DTM&amp;H, PhD</w:t>
      </w:r>
    </w:p>
    <w:p w:rsidR="006407C9" w:rsidRPr="006407C9" w:rsidRDefault="006407C9" w:rsidP="006407C9">
      <w:pPr>
        <w:contextualSpacing/>
      </w:pPr>
      <w:r w:rsidRPr="00921344">
        <w:t>Emory University School of Medicine</w:t>
      </w:r>
    </w:p>
    <w:p w:rsidR="005830A5" w:rsidRPr="00921344" w:rsidRDefault="00921344" w:rsidP="006407C9">
      <w:pPr>
        <w:contextualSpacing/>
      </w:pPr>
      <w:r w:rsidRPr="00921344">
        <w:t>B.K. Titanji, Role(s): None</w:t>
      </w:r>
    </w:p>
    <w:p w:rsidR="00921344" w:rsidRDefault="00921344" w:rsidP="006407C9">
      <w:pPr>
        <w:contextualSpacing/>
        <w:rPr>
          <w:b/>
        </w:rPr>
      </w:pPr>
    </w:p>
    <w:p w:rsidR="005830A5" w:rsidRDefault="005830A5" w:rsidP="006407C9">
      <w:pPr>
        <w:spacing w:after="0"/>
        <w:contextualSpacing/>
        <w:rPr>
          <w:b/>
        </w:rPr>
      </w:pPr>
      <w:r w:rsidRPr="00022DF2">
        <w:rPr>
          <w:b/>
        </w:rPr>
        <w:t xml:space="preserve">Elitza Theel, PhD </w:t>
      </w:r>
    </w:p>
    <w:p w:rsidR="009F4E13" w:rsidRPr="009F4E13" w:rsidRDefault="009F4E13" w:rsidP="006407C9">
      <w:pPr>
        <w:spacing w:after="0"/>
        <w:contextualSpacing/>
      </w:pPr>
      <w:r w:rsidRPr="009F4E13">
        <w:t>Mayo Clinic, Rochester, NY</w:t>
      </w:r>
    </w:p>
    <w:p w:rsidR="005830A5" w:rsidRPr="005830A5" w:rsidRDefault="005830A5" w:rsidP="006407C9">
      <w:pPr>
        <w:spacing w:after="0"/>
        <w:contextualSpacing/>
        <w:rPr>
          <w:b/>
          <w:i/>
        </w:rPr>
      </w:pPr>
      <w:r>
        <w:t xml:space="preserve">E. Theel, Role(s): </w:t>
      </w:r>
      <w:r w:rsidRPr="00481DBB">
        <w:rPr>
          <w:b/>
          <w:i/>
        </w:rPr>
        <w:t>Honoraria:</w:t>
      </w:r>
      <w:r>
        <w:t xml:space="preserve"> ASM; PASCV</w:t>
      </w:r>
    </w:p>
    <w:p w:rsidR="00B843C7" w:rsidRDefault="00B843C7" w:rsidP="006407C9">
      <w:pPr>
        <w:contextualSpacing/>
        <w:rPr>
          <w:b/>
        </w:rPr>
      </w:pPr>
    </w:p>
    <w:p w:rsidR="00B843C7" w:rsidRDefault="00B843C7" w:rsidP="006407C9">
      <w:pPr>
        <w:spacing w:after="0"/>
        <w:contextualSpacing/>
        <w:rPr>
          <w:b/>
        </w:rPr>
      </w:pPr>
      <w:r w:rsidRPr="00D556E5">
        <w:rPr>
          <w:b/>
        </w:rPr>
        <w:t xml:space="preserve">Estee Torok, </w:t>
      </w:r>
      <w:r w:rsidRPr="00C22548">
        <w:rPr>
          <w:b/>
        </w:rPr>
        <w:t xml:space="preserve">MA, PhD, FRCP, </w:t>
      </w:r>
      <w:proofErr w:type="spellStart"/>
      <w:r w:rsidRPr="00C22548">
        <w:rPr>
          <w:b/>
        </w:rPr>
        <w:t>FRCPath</w:t>
      </w:r>
      <w:proofErr w:type="spellEnd"/>
    </w:p>
    <w:p w:rsidR="006635F3" w:rsidRPr="006635F3" w:rsidRDefault="003A6997" w:rsidP="006407C9">
      <w:pPr>
        <w:spacing w:after="0"/>
        <w:contextualSpacing/>
      </w:pPr>
      <w:r>
        <w:t>Bill&amp; Melinda Gates Foundation</w:t>
      </w:r>
      <w:r w:rsidR="006635F3">
        <w:t xml:space="preserve">, </w:t>
      </w:r>
      <w:r w:rsidR="006635F3" w:rsidRPr="006635F3">
        <w:t>Cambridge</w:t>
      </w:r>
      <w:r w:rsidR="006635F3">
        <w:t>, UK</w:t>
      </w:r>
    </w:p>
    <w:p w:rsidR="00B843C7" w:rsidRDefault="00B843C7" w:rsidP="006407C9">
      <w:pPr>
        <w:spacing w:after="0"/>
        <w:contextualSpacing/>
      </w:pPr>
      <w:r>
        <w:t>E</w:t>
      </w:r>
      <w:r w:rsidR="002B426E">
        <w:t>.</w:t>
      </w:r>
      <w:r>
        <w:t xml:space="preserve"> Torok, Roles(s): None</w:t>
      </w:r>
    </w:p>
    <w:p w:rsidR="006407C9" w:rsidRDefault="006407C9" w:rsidP="006407C9">
      <w:pPr>
        <w:contextualSpacing/>
        <w:rPr>
          <w:b/>
        </w:rPr>
      </w:pPr>
    </w:p>
    <w:p w:rsidR="006407C9" w:rsidRPr="003D7E22" w:rsidRDefault="006407C9" w:rsidP="006407C9">
      <w:pPr>
        <w:spacing w:after="0"/>
        <w:contextualSpacing/>
        <w:rPr>
          <w:b/>
        </w:rPr>
      </w:pPr>
      <w:r w:rsidRPr="003D7E22">
        <w:rPr>
          <w:b/>
        </w:rPr>
        <w:t>Blake Ushijima, PhD</w:t>
      </w:r>
    </w:p>
    <w:p w:rsidR="006407C9" w:rsidRPr="003D7E22" w:rsidRDefault="006407C9" w:rsidP="006407C9">
      <w:pPr>
        <w:contextualSpacing/>
      </w:pPr>
      <w:r w:rsidRPr="003D7E22">
        <w:t xml:space="preserve">University of North Carolina Wilmington </w:t>
      </w:r>
    </w:p>
    <w:p w:rsidR="006407C9" w:rsidRPr="003D7E22" w:rsidRDefault="003D7E22" w:rsidP="006407C9">
      <w:pPr>
        <w:contextualSpacing/>
      </w:pPr>
      <w:r w:rsidRPr="003D7E22">
        <w:t>B. Ushijima, Role(s): None</w:t>
      </w:r>
    </w:p>
    <w:p w:rsidR="003D7E22" w:rsidRDefault="003D7E22" w:rsidP="006407C9">
      <w:pPr>
        <w:contextualSpacing/>
      </w:pPr>
    </w:p>
    <w:p w:rsidR="00B843C7" w:rsidRDefault="00B843C7" w:rsidP="006407C9">
      <w:pPr>
        <w:spacing w:after="0"/>
        <w:contextualSpacing/>
        <w:rPr>
          <w:b/>
        </w:rPr>
      </w:pPr>
      <w:r w:rsidRPr="0026412E">
        <w:rPr>
          <w:b/>
        </w:rPr>
        <w:t xml:space="preserve">Patrick </w:t>
      </w:r>
      <w:proofErr w:type="spellStart"/>
      <w:r w:rsidRPr="0026412E">
        <w:rPr>
          <w:b/>
        </w:rPr>
        <w:t>Videau</w:t>
      </w:r>
      <w:proofErr w:type="spellEnd"/>
      <w:r w:rsidRPr="0026412E">
        <w:rPr>
          <w:b/>
        </w:rPr>
        <w:t>, PhD</w:t>
      </w:r>
    </w:p>
    <w:p w:rsidR="006635F3" w:rsidRPr="00B843C7" w:rsidRDefault="006635F3" w:rsidP="006407C9">
      <w:pPr>
        <w:spacing w:after="0"/>
        <w:contextualSpacing/>
      </w:pPr>
      <w:proofErr w:type="spellStart"/>
      <w:r w:rsidRPr="006635F3">
        <w:t>Southen</w:t>
      </w:r>
      <w:proofErr w:type="spellEnd"/>
      <w:r w:rsidRPr="006635F3">
        <w:t xml:space="preserve"> Oregon University</w:t>
      </w:r>
      <w:r>
        <w:t xml:space="preserve">, </w:t>
      </w:r>
      <w:r w:rsidRPr="006635F3">
        <w:t>Ashland</w:t>
      </w:r>
      <w:r>
        <w:t>, OR</w:t>
      </w:r>
    </w:p>
    <w:p w:rsidR="00B843C7" w:rsidRDefault="00B843C7" w:rsidP="006407C9">
      <w:pPr>
        <w:spacing w:after="0"/>
        <w:contextualSpacing/>
      </w:pPr>
      <w:r>
        <w:t>P</w:t>
      </w:r>
      <w:r w:rsidR="002B426E">
        <w:t>.</w:t>
      </w:r>
      <w:r>
        <w:t xml:space="preserve"> </w:t>
      </w:r>
      <w:proofErr w:type="spellStart"/>
      <w:r>
        <w:t>Videau</w:t>
      </w:r>
      <w:proofErr w:type="spellEnd"/>
      <w:r>
        <w:t>, Role(s): None</w:t>
      </w:r>
    </w:p>
    <w:p w:rsidR="00B843C7" w:rsidRPr="00B843C7" w:rsidRDefault="00B843C7" w:rsidP="006407C9">
      <w:pPr>
        <w:contextualSpacing/>
      </w:pPr>
    </w:p>
    <w:p w:rsidR="00E33C02" w:rsidRPr="00C06272" w:rsidRDefault="006407C9" w:rsidP="006407C9">
      <w:pPr>
        <w:spacing w:after="0"/>
        <w:contextualSpacing/>
        <w:rPr>
          <w:b/>
        </w:rPr>
      </w:pPr>
      <w:r w:rsidRPr="00C06272">
        <w:rPr>
          <w:b/>
        </w:rPr>
        <w:t xml:space="preserve">Aaron </w:t>
      </w:r>
      <w:proofErr w:type="spellStart"/>
      <w:r w:rsidRPr="00C06272">
        <w:rPr>
          <w:b/>
        </w:rPr>
        <w:t>Whiteley</w:t>
      </w:r>
      <w:proofErr w:type="spellEnd"/>
      <w:r w:rsidRPr="00C06272">
        <w:rPr>
          <w:b/>
        </w:rPr>
        <w:t>, PhD</w:t>
      </w:r>
    </w:p>
    <w:p w:rsidR="006407C9" w:rsidRDefault="006407C9" w:rsidP="006407C9">
      <w:pPr>
        <w:spacing w:after="0"/>
        <w:contextualSpacing/>
      </w:pPr>
      <w:r w:rsidRPr="00C06272">
        <w:t>University of Colorado Boulder</w:t>
      </w:r>
    </w:p>
    <w:p w:rsidR="00C06272" w:rsidRPr="006407C9" w:rsidRDefault="00C06272" w:rsidP="00C06272">
      <w:pPr>
        <w:spacing w:after="0"/>
      </w:pPr>
      <w:r>
        <w:t xml:space="preserve">A. </w:t>
      </w:r>
      <w:proofErr w:type="spellStart"/>
      <w:r>
        <w:t>Whiteley</w:t>
      </w:r>
      <w:proofErr w:type="spellEnd"/>
      <w:r>
        <w:t>, Role(s): None</w:t>
      </w:r>
    </w:p>
    <w:p w:rsidR="00E33C02" w:rsidRDefault="00E33C02" w:rsidP="006407C9">
      <w:pPr>
        <w:spacing w:after="0"/>
        <w:contextualSpacing/>
        <w:rPr>
          <w:b/>
        </w:rPr>
      </w:pPr>
    </w:p>
    <w:p w:rsidR="00B843C7" w:rsidRDefault="00B843C7" w:rsidP="006407C9">
      <w:pPr>
        <w:spacing w:after="0"/>
        <w:contextualSpacing/>
        <w:rPr>
          <w:b/>
        </w:rPr>
      </w:pPr>
      <w:r w:rsidRPr="00D556E5">
        <w:rPr>
          <w:b/>
        </w:rPr>
        <w:t xml:space="preserve">Christina </w:t>
      </w:r>
      <w:proofErr w:type="spellStart"/>
      <w:r w:rsidRPr="00D556E5">
        <w:rPr>
          <w:b/>
        </w:rPr>
        <w:t>Wojewoda</w:t>
      </w:r>
      <w:proofErr w:type="spellEnd"/>
      <w:r>
        <w:rPr>
          <w:b/>
        </w:rPr>
        <w:t>, PhD</w:t>
      </w:r>
    </w:p>
    <w:p w:rsidR="002B426E" w:rsidRPr="002B426E" w:rsidRDefault="002B426E" w:rsidP="006407C9">
      <w:pPr>
        <w:spacing w:after="0"/>
        <w:contextualSpacing/>
      </w:pPr>
      <w:r w:rsidRPr="002B426E">
        <w:t>The University of Vermont Medical Center, Burlington, VT</w:t>
      </w:r>
    </w:p>
    <w:p w:rsidR="00B843C7" w:rsidRDefault="00B843C7" w:rsidP="006407C9">
      <w:pPr>
        <w:spacing w:after="0"/>
        <w:contextualSpacing/>
      </w:pPr>
      <w:r>
        <w:t>C</w:t>
      </w:r>
      <w:r w:rsidR="002B426E">
        <w:t>.</w:t>
      </w:r>
      <w:r>
        <w:t xml:space="preserve"> </w:t>
      </w:r>
      <w:proofErr w:type="spellStart"/>
      <w:r>
        <w:t>Wojewoda</w:t>
      </w:r>
      <w:proofErr w:type="spellEnd"/>
      <w:r>
        <w:t>, Roles(s): None</w:t>
      </w:r>
    </w:p>
    <w:p w:rsidR="00384C98" w:rsidRDefault="00384C98" w:rsidP="006407C9">
      <w:pPr>
        <w:contextualSpacing/>
        <w:rPr>
          <w:b/>
        </w:rPr>
      </w:pPr>
    </w:p>
    <w:p w:rsidR="00600447" w:rsidRDefault="00600447" w:rsidP="006407C9">
      <w:pPr>
        <w:spacing w:after="0"/>
        <w:contextualSpacing/>
        <w:rPr>
          <w:b/>
        </w:rPr>
      </w:pPr>
      <w:r w:rsidRPr="00375F1D">
        <w:rPr>
          <w:b/>
        </w:rPr>
        <w:t>Benjamin Wolfe</w:t>
      </w:r>
      <w:r w:rsidR="00375F1D">
        <w:rPr>
          <w:b/>
        </w:rPr>
        <w:t>, PhD</w:t>
      </w:r>
    </w:p>
    <w:p w:rsidR="00375F1D" w:rsidRPr="00375F1D" w:rsidRDefault="00375F1D" w:rsidP="006407C9">
      <w:pPr>
        <w:spacing w:after="0"/>
        <w:contextualSpacing/>
      </w:pPr>
      <w:r w:rsidRPr="00375F1D">
        <w:t>Tufts University</w:t>
      </w:r>
      <w:r>
        <w:t>, Medford, MA</w:t>
      </w:r>
    </w:p>
    <w:p w:rsidR="00375F1D" w:rsidRDefault="00375F1D" w:rsidP="006407C9">
      <w:pPr>
        <w:spacing w:after="0"/>
        <w:contextualSpacing/>
      </w:pPr>
      <w:r>
        <w:t>B.</w:t>
      </w:r>
      <w:r w:rsidR="00600447">
        <w:t xml:space="preserve"> Wolfe</w:t>
      </w:r>
      <w:r>
        <w:t>, Role(s</w:t>
      </w:r>
      <w:r w:rsidR="00007FEC">
        <w:t>): None</w:t>
      </w:r>
    </w:p>
    <w:p w:rsidR="00375F1D" w:rsidRDefault="00375F1D" w:rsidP="006407C9">
      <w:pPr>
        <w:contextualSpacing/>
      </w:pPr>
    </w:p>
    <w:p w:rsidR="00600447" w:rsidRDefault="003D1880" w:rsidP="006407C9">
      <w:pPr>
        <w:spacing w:after="0"/>
        <w:contextualSpacing/>
        <w:rPr>
          <w:b/>
        </w:rPr>
      </w:pPr>
      <w:r w:rsidRPr="003D1880">
        <w:rPr>
          <w:b/>
        </w:rPr>
        <w:t>Kelly W</w:t>
      </w:r>
      <w:r w:rsidR="00600447" w:rsidRPr="003D1880">
        <w:rPr>
          <w:b/>
        </w:rPr>
        <w:t>righton</w:t>
      </w:r>
      <w:r w:rsidRPr="003D1880">
        <w:rPr>
          <w:b/>
        </w:rPr>
        <w:t>, PhD</w:t>
      </w:r>
      <w:r w:rsidR="00600447" w:rsidRPr="003D1880">
        <w:rPr>
          <w:b/>
        </w:rPr>
        <w:t xml:space="preserve"> </w:t>
      </w:r>
    </w:p>
    <w:p w:rsidR="00694D4E" w:rsidRPr="00694D4E" w:rsidRDefault="00694D4E" w:rsidP="006407C9">
      <w:pPr>
        <w:spacing w:after="0"/>
        <w:contextualSpacing/>
      </w:pPr>
      <w:r w:rsidRPr="00694D4E">
        <w:t>Colorado State University, Fort Collins, CO</w:t>
      </w:r>
    </w:p>
    <w:p w:rsidR="00C14B3D" w:rsidRPr="00481DBB" w:rsidRDefault="003D1880" w:rsidP="00007FEC">
      <w:pPr>
        <w:spacing w:after="0"/>
        <w:contextualSpacing/>
        <w:rPr>
          <w:b/>
          <w:i/>
        </w:rPr>
      </w:pPr>
      <w:r>
        <w:t>K W</w:t>
      </w:r>
      <w:r w:rsidR="00600447">
        <w:t>righton</w:t>
      </w:r>
      <w:r>
        <w:t xml:space="preserve">, Role(s): </w:t>
      </w:r>
      <w:r w:rsidR="00007FEC" w:rsidRPr="00007FEC">
        <w:t>None</w:t>
      </w:r>
    </w:p>
    <w:p w:rsidR="00D0135C" w:rsidRDefault="00D0135C" w:rsidP="006407C9">
      <w:pPr>
        <w:contextualSpacing/>
      </w:pPr>
    </w:p>
    <w:p w:rsidR="000C7C72" w:rsidRDefault="000C7C72"/>
    <w:sectPr w:rsidR="000C7C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0F" w:rsidRDefault="00F44E0F" w:rsidP="00636388">
      <w:pPr>
        <w:spacing w:after="0" w:line="240" w:lineRule="auto"/>
      </w:pPr>
      <w:r>
        <w:separator/>
      </w:r>
    </w:p>
  </w:endnote>
  <w:endnote w:type="continuationSeparator" w:id="0">
    <w:p w:rsidR="00F44E0F" w:rsidRDefault="00F44E0F" w:rsidP="0063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0F" w:rsidRDefault="00F44E0F" w:rsidP="00636388">
      <w:pPr>
        <w:spacing w:after="0" w:line="240" w:lineRule="auto"/>
      </w:pPr>
      <w:r>
        <w:separator/>
      </w:r>
    </w:p>
  </w:footnote>
  <w:footnote w:type="continuationSeparator" w:id="0">
    <w:p w:rsidR="00F44E0F" w:rsidRDefault="00F44E0F" w:rsidP="0063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88" w:rsidRPr="00636388" w:rsidRDefault="00636388" w:rsidP="006363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A3965"/>
    <w:multiLevelType w:val="hybridMultilevel"/>
    <w:tmpl w:val="56960C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47"/>
    <w:rsid w:val="00007FEC"/>
    <w:rsid w:val="00022DF2"/>
    <w:rsid w:val="000A4D98"/>
    <w:rsid w:val="000C7C72"/>
    <w:rsid w:val="000D6340"/>
    <w:rsid w:val="000F5CBE"/>
    <w:rsid w:val="00101C26"/>
    <w:rsid w:val="00117351"/>
    <w:rsid w:val="0014165B"/>
    <w:rsid w:val="001421B0"/>
    <w:rsid w:val="001529A9"/>
    <w:rsid w:val="00196D80"/>
    <w:rsid w:val="001A3C8A"/>
    <w:rsid w:val="001C4002"/>
    <w:rsid w:val="00201228"/>
    <w:rsid w:val="002057E4"/>
    <w:rsid w:val="00243482"/>
    <w:rsid w:val="00245142"/>
    <w:rsid w:val="002538CC"/>
    <w:rsid w:val="0026412E"/>
    <w:rsid w:val="00265224"/>
    <w:rsid w:val="002A7926"/>
    <w:rsid w:val="002B3757"/>
    <w:rsid w:val="002B426E"/>
    <w:rsid w:val="002B70A5"/>
    <w:rsid w:val="002D680E"/>
    <w:rsid w:val="002F596D"/>
    <w:rsid w:val="002F72E5"/>
    <w:rsid w:val="003151B1"/>
    <w:rsid w:val="003215EF"/>
    <w:rsid w:val="00336733"/>
    <w:rsid w:val="003458DB"/>
    <w:rsid w:val="00346C65"/>
    <w:rsid w:val="00375F1D"/>
    <w:rsid w:val="00384C98"/>
    <w:rsid w:val="003A6997"/>
    <w:rsid w:val="003B2295"/>
    <w:rsid w:val="003C7D0B"/>
    <w:rsid w:val="003D1880"/>
    <w:rsid w:val="003D7E22"/>
    <w:rsid w:val="00410D42"/>
    <w:rsid w:val="004A0BD4"/>
    <w:rsid w:val="004A4DFD"/>
    <w:rsid w:val="004B27E6"/>
    <w:rsid w:val="004C3504"/>
    <w:rsid w:val="004E4310"/>
    <w:rsid w:val="00506AC2"/>
    <w:rsid w:val="00515C51"/>
    <w:rsid w:val="00524F93"/>
    <w:rsid w:val="0055499D"/>
    <w:rsid w:val="00563483"/>
    <w:rsid w:val="00571A50"/>
    <w:rsid w:val="00572936"/>
    <w:rsid w:val="005830A5"/>
    <w:rsid w:val="005D5DBD"/>
    <w:rsid w:val="005D62AD"/>
    <w:rsid w:val="005D70E0"/>
    <w:rsid w:val="005E545A"/>
    <w:rsid w:val="00600447"/>
    <w:rsid w:val="00633899"/>
    <w:rsid w:val="00636388"/>
    <w:rsid w:val="006407C9"/>
    <w:rsid w:val="006635F3"/>
    <w:rsid w:val="006762E2"/>
    <w:rsid w:val="00692432"/>
    <w:rsid w:val="00692E3E"/>
    <w:rsid w:val="00694D4E"/>
    <w:rsid w:val="006A5D8F"/>
    <w:rsid w:val="00730D27"/>
    <w:rsid w:val="00753BC1"/>
    <w:rsid w:val="007D7D38"/>
    <w:rsid w:val="007F1659"/>
    <w:rsid w:val="00810928"/>
    <w:rsid w:val="0081184C"/>
    <w:rsid w:val="008308A9"/>
    <w:rsid w:val="0083276C"/>
    <w:rsid w:val="008577AB"/>
    <w:rsid w:val="00872616"/>
    <w:rsid w:val="00885637"/>
    <w:rsid w:val="008A1AA7"/>
    <w:rsid w:val="008A2F7B"/>
    <w:rsid w:val="008A31F9"/>
    <w:rsid w:val="008B4A21"/>
    <w:rsid w:val="009034C6"/>
    <w:rsid w:val="00921344"/>
    <w:rsid w:val="00977B8D"/>
    <w:rsid w:val="00996435"/>
    <w:rsid w:val="009C5671"/>
    <w:rsid w:val="009D5654"/>
    <w:rsid w:val="009F4E13"/>
    <w:rsid w:val="00A012BA"/>
    <w:rsid w:val="00AF26F3"/>
    <w:rsid w:val="00B0576E"/>
    <w:rsid w:val="00B14531"/>
    <w:rsid w:val="00B35BC1"/>
    <w:rsid w:val="00B35C39"/>
    <w:rsid w:val="00B52EA3"/>
    <w:rsid w:val="00B64F40"/>
    <w:rsid w:val="00B843C7"/>
    <w:rsid w:val="00BC1988"/>
    <w:rsid w:val="00BF3135"/>
    <w:rsid w:val="00BF5511"/>
    <w:rsid w:val="00C06272"/>
    <w:rsid w:val="00C126AB"/>
    <w:rsid w:val="00C14B3D"/>
    <w:rsid w:val="00C22548"/>
    <w:rsid w:val="00C35F7A"/>
    <w:rsid w:val="00C62318"/>
    <w:rsid w:val="00CB0FB2"/>
    <w:rsid w:val="00D0135C"/>
    <w:rsid w:val="00D03020"/>
    <w:rsid w:val="00D2617B"/>
    <w:rsid w:val="00D53AFB"/>
    <w:rsid w:val="00D556E5"/>
    <w:rsid w:val="00D641DF"/>
    <w:rsid w:val="00D9326B"/>
    <w:rsid w:val="00DA05ED"/>
    <w:rsid w:val="00DB25C4"/>
    <w:rsid w:val="00DC01E3"/>
    <w:rsid w:val="00E0546D"/>
    <w:rsid w:val="00E10727"/>
    <w:rsid w:val="00E146C6"/>
    <w:rsid w:val="00E33C02"/>
    <w:rsid w:val="00E551F3"/>
    <w:rsid w:val="00E71B0F"/>
    <w:rsid w:val="00EA4307"/>
    <w:rsid w:val="00ED5A28"/>
    <w:rsid w:val="00EF7CB7"/>
    <w:rsid w:val="00F061E8"/>
    <w:rsid w:val="00F44E0F"/>
    <w:rsid w:val="00F83BA1"/>
    <w:rsid w:val="00FA57AE"/>
    <w:rsid w:val="00FC319C"/>
    <w:rsid w:val="00FE3CF9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657B5-05B6-48DA-869D-A3C673F5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388"/>
  </w:style>
  <w:style w:type="paragraph" w:styleId="Footer">
    <w:name w:val="footer"/>
    <w:basedOn w:val="Normal"/>
    <w:link w:val="FooterChar"/>
    <w:uiPriority w:val="99"/>
    <w:unhideWhenUsed/>
    <w:rsid w:val="00636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388"/>
  </w:style>
  <w:style w:type="paragraph" w:styleId="BalloonText">
    <w:name w:val="Balloon Text"/>
    <w:basedOn w:val="Normal"/>
    <w:link w:val="BalloonTextChar"/>
    <w:uiPriority w:val="99"/>
    <w:semiHidden/>
    <w:unhideWhenUsed/>
    <w:rsid w:val="003B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26B9-34BB-4341-90E7-4E6F9C83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Amelia</dc:creator>
  <cp:lastModifiedBy>Dorsey, Tammy</cp:lastModifiedBy>
  <cp:revision>2</cp:revision>
  <dcterms:created xsi:type="dcterms:W3CDTF">2021-02-09T22:05:00Z</dcterms:created>
  <dcterms:modified xsi:type="dcterms:W3CDTF">2021-02-09T22:05:00Z</dcterms:modified>
</cp:coreProperties>
</file>